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36"/>
          <w:szCs w:val="36"/>
          <w:highlight w:val="none"/>
        </w:rPr>
      </w:pPr>
      <w:r>
        <w:rPr>
          <w:rFonts w:hint="eastAsia" w:ascii="宋体" w:hAnsi="宋体" w:eastAsia="宋体" w:cs="宋体"/>
          <w:b/>
          <w:bCs/>
          <w:sz w:val="36"/>
          <w:szCs w:val="36"/>
          <w:highlight w:val="none"/>
        </w:rPr>
        <w:t>图文信息中心常见问题指南</w:t>
      </w:r>
    </w:p>
    <w:sdt>
      <w:sdtPr>
        <w:rPr>
          <w:rFonts w:ascii="宋体" w:hAnsi="宋体" w:eastAsia="宋体"/>
          <w:highlight w:val="none"/>
        </w:rPr>
        <w:id w:val="147480034"/>
        <w15:color w:val="DBDBDB"/>
        <w:docPartObj>
          <w:docPartGallery w:val="Table of Contents"/>
          <w:docPartUnique/>
        </w:docPartObj>
      </w:sdtPr>
      <w:sdtEndPr>
        <w:rPr>
          <w:rFonts w:hint="eastAsia" w:ascii="宋体" w:hAnsi="宋体" w:eastAsia="宋体" w:cs="宋体"/>
          <w:highlight w:val="none"/>
        </w:rPr>
      </w:sdtEndPr>
      <w:sdtContent>
        <w:p>
          <w:pPr>
            <w:jc w:val="center"/>
            <w:rPr>
              <w:highlight w:val="none"/>
            </w:rPr>
          </w:pPr>
          <w:r>
            <w:rPr>
              <w:rFonts w:ascii="宋体" w:hAnsi="宋体" w:eastAsia="宋体"/>
              <w:highlight w:val="none"/>
            </w:rPr>
            <w:t>目录</w:t>
          </w:r>
        </w:p>
        <w:p>
          <w:pPr>
            <w:pStyle w:val="11"/>
            <w:tabs>
              <w:tab w:val="right" w:leader="dot" w:pos="8306"/>
            </w:tabs>
            <w:rPr>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TOC \o "1-3" \h \u </w:instrText>
          </w:r>
          <w:r>
            <w:rPr>
              <w:rFonts w:hint="eastAsia" w:ascii="宋体" w:hAnsi="宋体" w:eastAsia="宋体" w:cs="宋体"/>
              <w:highlight w:val="none"/>
            </w:rPr>
            <w:fldChar w:fldCharType="separate"/>
          </w:r>
          <w:r>
            <w:rPr>
              <w:highlight w:val="none"/>
            </w:rPr>
            <w:fldChar w:fldCharType="begin"/>
          </w:r>
          <w:r>
            <w:rPr>
              <w:highlight w:val="none"/>
            </w:rPr>
            <w:instrText xml:space="preserve"> HYPERLINK \l "_Toc20546" </w:instrText>
          </w:r>
          <w:r>
            <w:rPr>
              <w:highlight w:val="none"/>
            </w:rPr>
            <w:fldChar w:fldCharType="separate"/>
          </w:r>
          <w:r>
            <w:rPr>
              <w:rFonts w:hint="eastAsia" w:ascii="宋体" w:hAnsi="宋体" w:eastAsia="宋体" w:cs="宋体"/>
              <w:bCs/>
              <w:szCs w:val="28"/>
              <w:highlight w:val="none"/>
            </w:rPr>
            <w:t>1. 网络问题</w:t>
          </w:r>
          <w:r>
            <w:rPr>
              <w:highlight w:val="none"/>
            </w:rPr>
            <w:tab/>
          </w:r>
          <w:r>
            <w:rPr>
              <w:highlight w:val="none"/>
            </w:rPr>
            <w:fldChar w:fldCharType="begin"/>
          </w:r>
          <w:r>
            <w:rPr>
              <w:highlight w:val="none"/>
            </w:rPr>
            <w:instrText xml:space="preserve"> PAGEREF _Toc20546 \h </w:instrText>
          </w:r>
          <w:r>
            <w:rPr>
              <w:highlight w:val="none"/>
            </w:rPr>
            <w:fldChar w:fldCharType="separate"/>
          </w:r>
          <w:r>
            <w:rPr>
              <w:highlight w:val="none"/>
            </w:rPr>
            <w:t>1</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"_Toc21506" </w:instrText>
          </w:r>
          <w:r>
            <w:rPr>
              <w:highlight w:val="none"/>
            </w:rPr>
            <w:fldChar w:fldCharType="separate"/>
          </w:r>
          <w:r>
            <w:rPr>
              <w:rFonts w:ascii="宋体" w:hAnsi="宋体" w:eastAsia="宋体" w:cs="宋体"/>
              <w:bCs/>
              <w:highlight w:val="none"/>
            </w:rPr>
            <w:t xml:space="preserve">1.1. </w:t>
          </w:r>
          <w:r>
            <w:rPr>
              <w:rFonts w:hint="eastAsia" w:ascii="宋体" w:hAnsi="宋体" w:eastAsia="宋体" w:cs="宋体"/>
              <w:bCs/>
              <w:highlight w:val="none"/>
            </w:rPr>
            <w:t>上网相关问题</w:t>
          </w:r>
          <w:r>
            <w:rPr>
              <w:highlight w:val="none"/>
            </w:rPr>
            <w:tab/>
          </w:r>
          <w:r>
            <w:rPr>
              <w:highlight w:val="none"/>
            </w:rPr>
            <w:fldChar w:fldCharType="begin"/>
          </w:r>
          <w:r>
            <w:rPr>
              <w:highlight w:val="none"/>
            </w:rPr>
            <w:instrText xml:space="preserve"> PAGEREF _Toc21506 \h </w:instrText>
          </w:r>
          <w:r>
            <w:rPr>
              <w:highlight w:val="none"/>
            </w:rPr>
            <w:fldChar w:fldCharType="separate"/>
          </w:r>
          <w:r>
            <w:rPr>
              <w:highlight w:val="none"/>
            </w:rPr>
            <w:t>1</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"_Toc24438" </w:instrText>
          </w:r>
          <w:r>
            <w:rPr>
              <w:highlight w:val="none"/>
            </w:rPr>
            <w:fldChar w:fldCharType="separate"/>
          </w:r>
          <w:r>
            <w:rPr>
              <w:rFonts w:hint="eastAsia" w:ascii="宋体" w:hAnsi="宋体" w:eastAsia="宋体" w:cs="宋体"/>
              <w:highlight w:val="none"/>
            </w:rPr>
            <w:t>问题1：新校区如何上网</w:t>
          </w:r>
          <w:r>
            <w:rPr>
              <w:highlight w:val="none"/>
            </w:rPr>
            <w:tab/>
          </w:r>
          <w:r>
            <w:rPr>
              <w:highlight w:val="none"/>
            </w:rPr>
            <w:fldChar w:fldCharType="begin"/>
          </w:r>
          <w:r>
            <w:rPr>
              <w:highlight w:val="none"/>
            </w:rPr>
            <w:instrText xml:space="preserve"> PAGEREF _Toc24438 \h </w:instrText>
          </w:r>
          <w:r>
            <w:rPr>
              <w:highlight w:val="none"/>
            </w:rPr>
            <w:fldChar w:fldCharType="separate"/>
          </w:r>
          <w:r>
            <w:rPr>
              <w:highlight w:val="none"/>
            </w:rPr>
            <w:t>1</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"_Toc30705" </w:instrText>
          </w:r>
          <w:r>
            <w:rPr>
              <w:highlight w:val="none"/>
            </w:rPr>
            <w:fldChar w:fldCharType="separate"/>
          </w:r>
          <w:r>
            <w:rPr>
              <w:rFonts w:hint="eastAsia" w:ascii="宋体" w:hAnsi="宋体" w:eastAsia="宋体" w:cs="宋体"/>
              <w:highlight w:val="none"/>
            </w:rPr>
            <w:t>问题2：文昌校区如何上网</w:t>
          </w:r>
          <w:r>
            <w:rPr>
              <w:highlight w:val="none"/>
            </w:rPr>
            <w:tab/>
          </w:r>
          <w:r>
            <w:rPr>
              <w:highlight w:val="none"/>
            </w:rPr>
            <w:fldChar w:fldCharType="begin"/>
          </w:r>
          <w:r>
            <w:rPr>
              <w:highlight w:val="none"/>
            </w:rPr>
            <w:instrText xml:space="preserve"> PAGEREF _Toc30705 \h </w:instrText>
          </w:r>
          <w:r>
            <w:rPr>
              <w:highlight w:val="none"/>
            </w:rPr>
            <w:fldChar w:fldCharType="separate"/>
          </w:r>
          <w:r>
            <w:rPr>
              <w:highlight w:val="none"/>
            </w:rPr>
            <w:t>1</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"_Toc16682" </w:instrText>
          </w:r>
          <w:r>
            <w:rPr>
              <w:highlight w:val="none"/>
            </w:rPr>
            <w:fldChar w:fldCharType="separate"/>
          </w:r>
          <w:r>
            <w:rPr>
              <w:rFonts w:hint="eastAsia" w:ascii="宋体" w:hAnsi="宋体" w:eastAsia="宋体" w:cs="宋体"/>
              <w:highlight w:val="none"/>
            </w:rPr>
            <w:t>问题3：无法上网</w:t>
          </w:r>
          <w:r>
            <w:rPr>
              <w:highlight w:val="none"/>
            </w:rPr>
            <w:tab/>
          </w:r>
          <w:r>
            <w:rPr>
              <w:highlight w:val="none"/>
            </w:rPr>
            <w:fldChar w:fldCharType="begin"/>
          </w:r>
          <w:r>
            <w:rPr>
              <w:highlight w:val="none"/>
            </w:rPr>
            <w:instrText xml:space="preserve"> PAGEREF _Toc16682 \h </w:instrText>
          </w:r>
          <w:r>
            <w:rPr>
              <w:highlight w:val="none"/>
            </w:rPr>
            <w:fldChar w:fldCharType="separate"/>
          </w:r>
          <w:r>
            <w:rPr>
              <w:highlight w:val="none"/>
            </w:rPr>
            <w:t>1</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"_Toc9201" </w:instrText>
          </w:r>
          <w:r>
            <w:rPr>
              <w:highlight w:val="none"/>
            </w:rPr>
            <w:fldChar w:fldCharType="separate"/>
          </w:r>
          <w:r>
            <w:rPr>
              <w:rFonts w:hint="eastAsia" w:ascii="宋体" w:hAnsi="宋体" w:eastAsia="宋体" w:cs="宋体"/>
              <w:highlight w:val="none"/>
            </w:rPr>
            <w:t>问题4：新校区忘记上网认证密码</w:t>
          </w:r>
          <w:r>
            <w:rPr>
              <w:highlight w:val="none"/>
            </w:rPr>
            <w:tab/>
          </w:r>
          <w:r>
            <w:rPr>
              <w:highlight w:val="none"/>
            </w:rPr>
            <w:fldChar w:fldCharType="begin"/>
          </w:r>
          <w:r>
            <w:rPr>
              <w:highlight w:val="none"/>
            </w:rPr>
            <w:instrText xml:space="preserve"> PAGEREF _Toc9201 \h </w:instrText>
          </w:r>
          <w:r>
            <w:rPr>
              <w:highlight w:val="none"/>
            </w:rPr>
            <w:fldChar w:fldCharType="separate"/>
          </w:r>
          <w:r>
            <w:rPr>
              <w:highlight w:val="none"/>
            </w:rPr>
            <w:t>1</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"_Toc7421" </w:instrText>
          </w:r>
          <w:r>
            <w:rPr>
              <w:highlight w:val="none"/>
            </w:rPr>
            <w:fldChar w:fldCharType="separate"/>
          </w:r>
          <w:r>
            <w:rPr>
              <w:rFonts w:hint="eastAsia" w:ascii="宋体" w:hAnsi="宋体" w:eastAsia="宋体" w:cs="宋体"/>
              <w:highlight w:val="none"/>
            </w:rPr>
            <w:t>问题5：文昌校区忘记上网认证密码</w:t>
          </w:r>
          <w:r>
            <w:rPr>
              <w:highlight w:val="none"/>
            </w:rPr>
            <w:tab/>
          </w:r>
          <w:r>
            <w:rPr>
              <w:highlight w:val="none"/>
            </w:rPr>
            <w:fldChar w:fldCharType="begin"/>
          </w:r>
          <w:r>
            <w:rPr>
              <w:highlight w:val="none"/>
            </w:rPr>
            <w:instrText xml:space="preserve"> PAGEREF _Toc7421 \h </w:instrText>
          </w:r>
          <w:r>
            <w:rPr>
              <w:highlight w:val="none"/>
            </w:rPr>
            <w:fldChar w:fldCharType="separate"/>
          </w:r>
          <w:r>
            <w:rPr>
              <w:highlight w:val="none"/>
            </w:rPr>
            <w:t>2</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"_Toc30626" </w:instrText>
          </w:r>
          <w:r>
            <w:rPr>
              <w:highlight w:val="none"/>
            </w:rPr>
            <w:fldChar w:fldCharType="separate"/>
          </w:r>
          <w:r>
            <w:rPr>
              <w:rFonts w:hint="eastAsia" w:ascii="宋体" w:hAnsi="宋体" w:eastAsia="宋体" w:cs="宋体"/>
              <w:highlight w:val="none"/>
            </w:rPr>
            <w:t>问题6：徐海学院主页无法打开</w:t>
          </w:r>
          <w:r>
            <w:rPr>
              <w:highlight w:val="none"/>
            </w:rPr>
            <w:tab/>
          </w:r>
          <w:r>
            <w:rPr>
              <w:highlight w:val="none"/>
            </w:rPr>
            <w:fldChar w:fldCharType="begin"/>
          </w:r>
          <w:r>
            <w:rPr>
              <w:highlight w:val="none"/>
            </w:rPr>
            <w:instrText xml:space="preserve"> PAGEREF _Toc30626 \h </w:instrText>
          </w:r>
          <w:r>
            <w:rPr>
              <w:highlight w:val="none"/>
            </w:rPr>
            <w:fldChar w:fldCharType="separate"/>
          </w:r>
          <w:r>
            <w:rPr>
              <w:highlight w:val="none"/>
            </w:rPr>
            <w:t>3</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"_Toc22658" </w:instrText>
          </w:r>
          <w:r>
            <w:rPr>
              <w:highlight w:val="none"/>
            </w:rPr>
            <w:fldChar w:fldCharType="separate"/>
          </w:r>
          <w:r>
            <w:rPr>
              <w:rFonts w:hint="eastAsia" w:ascii="宋体" w:hAnsi="宋体" w:eastAsia="宋体" w:cs="宋体"/>
              <w:highlight w:val="none"/>
            </w:rPr>
            <w:t>问题7：矿大站群管理页面、组织部网站无法打开</w:t>
          </w:r>
          <w:r>
            <w:rPr>
              <w:highlight w:val="none"/>
            </w:rPr>
            <w:tab/>
          </w:r>
          <w:r>
            <w:rPr>
              <w:highlight w:val="none"/>
            </w:rPr>
            <w:fldChar w:fldCharType="begin"/>
          </w:r>
          <w:r>
            <w:rPr>
              <w:highlight w:val="none"/>
            </w:rPr>
            <w:instrText xml:space="preserve"> PAGEREF _Toc22658 \h </w:instrText>
          </w:r>
          <w:r>
            <w:rPr>
              <w:highlight w:val="none"/>
            </w:rPr>
            <w:fldChar w:fldCharType="separate"/>
          </w:r>
          <w:r>
            <w:rPr>
              <w:highlight w:val="none"/>
            </w:rPr>
            <w:t>3</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"_Toc23780" </w:instrText>
          </w:r>
          <w:r>
            <w:rPr>
              <w:highlight w:val="none"/>
            </w:rPr>
            <w:fldChar w:fldCharType="separate"/>
          </w:r>
          <w:r>
            <w:rPr>
              <w:rFonts w:hint="eastAsia" w:ascii="宋体" w:hAnsi="宋体" w:eastAsia="宋体" w:cs="宋体"/>
              <w:highlight w:val="none"/>
            </w:rPr>
            <w:t>问题8：服务器无法访问及业务系统无法访问</w:t>
          </w:r>
          <w:r>
            <w:rPr>
              <w:highlight w:val="none"/>
            </w:rPr>
            <w:tab/>
          </w:r>
          <w:r>
            <w:rPr>
              <w:highlight w:val="none"/>
            </w:rPr>
            <w:fldChar w:fldCharType="begin"/>
          </w:r>
          <w:r>
            <w:rPr>
              <w:highlight w:val="none"/>
            </w:rPr>
            <w:instrText xml:space="preserve"> PAGEREF _Toc23780 \h </w:instrText>
          </w:r>
          <w:r>
            <w:rPr>
              <w:highlight w:val="none"/>
            </w:rPr>
            <w:fldChar w:fldCharType="separate"/>
          </w:r>
          <w:r>
            <w:rPr>
              <w:highlight w:val="none"/>
            </w:rPr>
            <w:t>3</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"_Toc11882" </w:instrText>
          </w:r>
          <w:r>
            <w:rPr>
              <w:highlight w:val="none"/>
            </w:rPr>
            <w:fldChar w:fldCharType="separate"/>
          </w:r>
          <w:r>
            <w:rPr>
              <w:rFonts w:ascii="宋体" w:hAnsi="宋体" w:eastAsia="宋体" w:cs="宋体"/>
              <w:bCs/>
              <w:highlight w:val="none"/>
            </w:rPr>
            <w:t xml:space="preserve">1.2. </w:t>
          </w:r>
          <w:r>
            <w:rPr>
              <w:rFonts w:hint="eastAsia" w:ascii="宋体" w:hAnsi="宋体" w:eastAsia="宋体" w:cs="宋体"/>
              <w:bCs/>
              <w:highlight w:val="none"/>
            </w:rPr>
            <w:t>VPN相关问题</w:t>
          </w:r>
          <w:r>
            <w:rPr>
              <w:highlight w:val="none"/>
            </w:rPr>
            <w:tab/>
          </w:r>
          <w:r>
            <w:rPr>
              <w:highlight w:val="none"/>
            </w:rPr>
            <w:fldChar w:fldCharType="begin"/>
          </w:r>
          <w:r>
            <w:rPr>
              <w:highlight w:val="none"/>
            </w:rPr>
            <w:instrText xml:space="preserve"> PAGEREF _Toc11882 \h </w:instrText>
          </w:r>
          <w:r>
            <w:rPr>
              <w:highlight w:val="none"/>
            </w:rPr>
            <w:fldChar w:fldCharType="separate"/>
          </w:r>
          <w:r>
            <w:rPr>
              <w:highlight w:val="none"/>
            </w:rPr>
            <w:t>3</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"_Toc25285" </w:instrText>
          </w:r>
          <w:r>
            <w:rPr>
              <w:highlight w:val="none"/>
            </w:rPr>
            <w:fldChar w:fldCharType="separate"/>
          </w:r>
          <w:r>
            <w:rPr>
              <w:rFonts w:hint="eastAsia" w:ascii="宋体" w:hAnsi="宋体" w:eastAsia="宋体" w:cs="宋体"/>
              <w:highlight w:val="none"/>
            </w:rPr>
            <w:t>问题1：老师申请VPN</w:t>
          </w:r>
          <w:r>
            <w:rPr>
              <w:highlight w:val="none"/>
            </w:rPr>
            <w:tab/>
          </w:r>
          <w:r>
            <w:rPr>
              <w:highlight w:val="none"/>
            </w:rPr>
            <w:fldChar w:fldCharType="begin"/>
          </w:r>
          <w:r>
            <w:rPr>
              <w:highlight w:val="none"/>
            </w:rPr>
            <w:instrText xml:space="preserve"> PAGEREF _Toc25285 \h </w:instrText>
          </w:r>
          <w:r>
            <w:rPr>
              <w:highlight w:val="none"/>
            </w:rPr>
            <w:fldChar w:fldCharType="separate"/>
          </w:r>
          <w:r>
            <w:rPr>
              <w:highlight w:val="none"/>
            </w:rPr>
            <w:t>3</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"_Toc15397" </w:instrText>
          </w:r>
          <w:r>
            <w:rPr>
              <w:highlight w:val="none"/>
            </w:rPr>
            <w:fldChar w:fldCharType="separate"/>
          </w:r>
          <w:r>
            <w:rPr>
              <w:rFonts w:hint="eastAsia" w:ascii="宋体" w:hAnsi="宋体" w:eastAsia="宋体" w:cs="宋体"/>
              <w:highlight w:val="none"/>
            </w:rPr>
            <w:t>问题2：学生申请VPN</w:t>
          </w:r>
          <w:r>
            <w:rPr>
              <w:highlight w:val="none"/>
            </w:rPr>
            <w:tab/>
          </w:r>
          <w:r>
            <w:rPr>
              <w:highlight w:val="none"/>
            </w:rPr>
            <w:fldChar w:fldCharType="begin"/>
          </w:r>
          <w:r>
            <w:rPr>
              <w:highlight w:val="none"/>
            </w:rPr>
            <w:instrText xml:space="preserve"> PAGEREF _Toc15397 \h </w:instrText>
          </w:r>
          <w:r>
            <w:rPr>
              <w:highlight w:val="none"/>
            </w:rPr>
            <w:fldChar w:fldCharType="separate"/>
          </w:r>
          <w:r>
            <w:rPr>
              <w:highlight w:val="none"/>
            </w:rPr>
            <w:t>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"_Toc14627" </w:instrText>
          </w:r>
          <w:r>
            <w:rPr>
              <w:highlight w:val="none"/>
            </w:rPr>
            <w:fldChar w:fldCharType="separate"/>
          </w:r>
          <w:r>
            <w:rPr>
              <w:rFonts w:hint="eastAsia" w:ascii="宋体" w:hAnsi="宋体" w:eastAsia="宋体" w:cs="宋体"/>
              <w:highlight w:val="none"/>
            </w:rPr>
            <w:t>问题3：忘记VPN密码或者密码错误</w:t>
          </w:r>
          <w:r>
            <w:rPr>
              <w:highlight w:val="none"/>
            </w:rPr>
            <w:tab/>
          </w:r>
          <w:r>
            <w:rPr>
              <w:highlight w:val="none"/>
            </w:rPr>
            <w:fldChar w:fldCharType="begin"/>
          </w:r>
          <w:r>
            <w:rPr>
              <w:highlight w:val="none"/>
            </w:rPr>
            <w:instrText xml:space="preserve"> PAGEREF _Toc14627 \h </w:instrText>
          </w:r>
          <w:r>
            <w:rPr>
              <w:highlight w:val="none"/>
            </w:rPr>
            <w:fldChar w:fldCharType="separate"/>
          </w:r>
          <w:r>
            <w:rPr>
              <w:highlight w:val="none"/>
            </w:rPr>
            <w:t>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"_Toc8570" </w:instrText>
          </w:r>
          <w:r>
            <w:rPr>
              <w:highlight w:val="none"/>
            </w:rPr>
            <w:fldChar w:fldCharType="separate"/>
          </w:r>
          <w:r>
            <w:rPr>
              <w:rFonts w:hint="eastAsia" w:ascii="宋体" w:hAnsi="宋体" w:eastAsia="宋体" w:cs="宋体"/>
              <w:highlight w:val="none"/>
            </w:rPr>
            <w:t>问题4：矿大的一些网站提示需要登陆VPN访问</w:t>
          </w:r>
          <w:r>
            <w:rPr>
              <w:highlight w:val="none"/>
            </w:rPr>
            <w:tab/>
          </w:r>
          <w:r>
            <w:rPr>
              <w:highlight w:val="none"/>
            </w:rPr>
            <w:fldChar w:fldCharType="begin"/>
          </w:r>
          <w:r>
            <w:rPr>
              <w:highlight w:val="none"/>
            </w:rPr>
            <w:instrText xml:space="preserve"> PAGEREF _Toc8570 \h </w:instrText>
          </w:r>
          <w:r>
            <w:rPr>
              <w:highlight w:val="none"/>
            </w:rPr>
            <w:fldChar w:fldCharType="separate"/>
          </w:r>
          <w:r>
            <w:rPr>
              <w:highlight w:val="none"/>
            </w:rPr>
            <w:t>4</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"_Toc6765" </w:instrText>
          </w:r>
          <w:r>
            <w:rPr>
              <w:highlight w:val="none"/>
            </w:rPr>
            <w:fldChar w:fldCharType="separate"/>
          </w:r>
          <w:r>
            <w:rPr>
              <w:rFonts w:ascii="宋体" w:hAnsi="宋体" w:eastAsia="宋体" w:cs="宋体"/>
              <w:bCs/>
              <w:highlight w:val="none"/>
            </w:rPr>
            <w:t xml:space="preserve">1.3. </w:t>
          </w:r>
          <w:r>
            <w:rPr>
              <w:rFonts w:hint="eastAsia" w:ascii="宋体" w:hAnsi="宋体" w:eastAsia="宋体" w:cs="宋体"/>
              <w:bCs/>
              <w:highlight w:val="none"/>
            </w:rPr>
            <w:t>如何申请学院服务器资源安装教学软件</w:t>
          </w:r>
          <w:r>
            <w:rPr>
              <w:highlight w:val="none"/>
            </w:rPr>
            <w:tab/>
          </w:r>
          <w:r>
            <w:rPr>
              <w:highlight w:val="none"/>
            </w:rPr>
            <w:fldChar w:fldCharType="begin"/>
          </w:r>
          <w:r>
            <w:rPr>
              <w:highlight w:val="none"/>
            </w:rPr>
            <w:instrText xml:space="preserve"> PAGEREF _Toc6765 \h </w:instrText>
          </w:r>
          <w:r>
            <w:rPr>
              <w:highlight w:val="none"/>
            </w:rPr>
            <w:fldChar w:fldCharType="separate"/>
          </w:r>
          <w:r>
            <w:rPr>
              <w:highlight w:val="none"/>
            </w:rPr>
            <w:t>4</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"_Toc27106" </w:instrText>
          </w:r>
          <w:r>
            <w:rPr>
              <w:highlight w:val="none"/>
            </w:rPr>
            <w:fldChar w:fldCharType="separate"/>
          </w:r>
          <w:r>
            <w:rPr>
              <w:rFonts w:ascii="宋体" w:hAnsi="宋体" w:eastAsia="宋体" w:cs="宋体"/>
              <w:bCs/>
              <w:highlight w:val="none"/>
            </w:rPr>
            <w:t xml:space="preserve">1.4. </w:t>
          </w:r>
          <w:r>
            <w:rPr>
              <w:rFonts w:hint="eastAsia" w:ascii="宋体" w:hAnsi="宋体" w:eastAsia="宋体" w:cs="宋体"/>
              <w:bCs/>
              <w:highlight w:val="none"/>
            </w:rPr>
            <w:t>如何申请固定IP地址</w:t>
          </w:r>
          <w:r>
            <w:rPr>
              <w:highlight w:val="none"/>
            </w:rPr>
            <w:tab/>
          </w:r>
          <w:r>
            <w:rPr>
              <w:highlight w:val="none"/>
            </w:rPr>
            <w:fldChar w:fldCharType="begin"/>
          </w:r>
          <w:r>
            <w:rPr>
              <w:highlight w:val="none"/>
            </w:rPr>
            <w:instrText xml:space="preserve"> PAGEREF _Toc27106 \h </w:instrText>
          </w:r>
          <w:r>
            <w:rPr>
              <w:highlight w:val="none"/>
            </w:rPr>
            <w:fldChar w:fldCharType="separate"/>
          </w:r>
          <w:r>
            <w:rPr>
              <w:highlight w:val="none"/>
            </w:rPr>
            <w:t>4</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"_Toc7179" </w:instrText>
          </w:r>
          <w:r>
            <w:rPr>
              <w:highlight w:val="none"/>
            </w:rPr>
            <w:fldChar w:fldCharType="separate"/>
          </w:r>
          <w:r>
            <w:rPr>
              <w:rFonts w:ascii="宋体" w:hAnsi="宋体" w:eastAsia="宋体" w:cs="宋体"/>
              <w:bCs/>
              <w:highlight w:val="none"/>
            </w:rPr>
            <w:t xml:space="preserve">1.5. </w:t>
          </w:r>
          <w:r>
            <w:rPr>
              <w:rFonts w:hint="eastAsia" w:ascii="宋体" w:hAnsi="宋体" w:eastAsia="宋体" w:cs="宋体"/>
              <w:bCs/>
              <w:highlight w:val="none"/>
            </w:rPr>
            <w:t>如何申请校园网账号</w:t>
          </w:r>
          <w:r>
            <w:rPr>
              <w:highlight w:val="none"/>
            </w:rPr>
            <w:tab/>
          </w:r>
          <w:r>
            <w:rPr>
              <w:highlight w:val="none"/>
            </w:rPr>
            <w:fldChar w:fldCharType="begin"/>
          </w:r>
          <w:r>
            <w:rPr>
              <w:highlight w:val="none"/>
            </w:rPr>
            <w:instrText xml:space="preserve"> PAGEREF _Toc7179 \h </w:instrText>
          </w:r>
          <w:r>
            <w:rPr>
              <w:highlight w:val="none"/>
            </w:rPr>
            <w:fldChar w:fldCharType="separate"/>
          </w:r>
          <w:r>
            <w:rPr>
              <w:highlight w:val="none"/>
            </w:rPr>
            <w:t>4</w:t>
          </w:r>
          <w:r>
            <w:rPr>
              <w:highlight w:val="none"/>
            </w:rPr>
            <w:fldChar w:fldCharType="end"/>
          </w:r>
          <w:r>
            <w:rPr>
              <w:highlight w:val="none"/>
            </w:rPr>
            <w:fldChar w:fldCharType="end"/>
          </w:r>
        </w:p>
        <w:p>
          <w:pPr>
            <w:pStyle w:val="11"/>
            <w:tabs>
              <w:tab w:val="right" w:leader="dot" w:pos="8306"/>
            </w:tabs>
            <w:rPr>
              <w:highlight w:val="none"/>
            </w:rPr>
          </w:pPr>
          <w:r>
            <w:rPr>
              <w:highlight w:val="none"/>
            </w:rPr>
            <w:fldChar w:fldCharType="begin"/>
          </w:r>
          <w:r>
            <w:rPr>
              <w:highlight w:val="none"/>
            </w:rPr>
            <w:instrText xml:space="preserve"> HYPERLINK \l "_Toc30118" </w:instrText>
          </w:r>
          <w:r>
            <w:rPr>
              <w:highlight w:val="none"/>
            </w:rPr>
            <w:fldChar w:fldCharType="separate"/>
          </w:r>
          <w:r>
            <w:rPr>
              <w:rFonts w:hint="eastAsia" w:ascii="宋体" w:hAnsi="宋体" w:eastAsia="宋体" w:cs="宋体"/>
              <w:bCs/>
              <w:szCs w:val="28"/>
              <w:highlight w:val="none"/>
            </w:rPr>
            <w:t>2. 业务系统问题</w:t>
          </w:r>
          <w:r>
            <w:rPr>
              <w:highlight w:val="none"/>
            </w:rPr>
            <w:tab/>
          </w:r>
          <w:r>
            <w:rPr>
              <w:highlight w:val="none"/>
            </w:rPr>
            <w:fldChar w:fldCharType="begin"/>
          </w:r>
          <w:r>
            <w:rPr>
              <w:highlight w:val="none"/>
            </w:rPr>
            <w:instrText xml:space="preserve"> PAGEREF _Toc30118 \h </w:instrText>
          </w:r>
          <w:r>
            <w:rPr>
              <w:highlight w:val="none"/>
            </w:rPr>
            <w:fldChar w:fldCharType="separate"/>
          </w:r>
          <w:r>
            <w:rPr>
              <w:highlight w:val="none"/>
            </w:rPr>
            <w:t>5</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"_Toc25473" </w:instrText>
          </w:r>
          <w:r>
            <w:rPr>
              <w:highlight w:val="none"/>
            </w:rPr>
            <w:fldChar w:fldCharType="separate"/>
          </w:r>
          <w:r>
            <w:rPr>
              <w:rFonts w:ascii="宋体" w:hAnsi="宋体" w:eastAsia="宋体" w:cs="宋体"/>
              <w:bCs/>
              <w:highlight w:val="none"/>
            </w:rPr>
            <w:t xml:space="preserve">2.1. </w:t>
          </w:r>
          <w:r>
            <w:rPr>
              <w:rFonts w:hint="eastAsia" w:ascii="宋体" w:hAnsi="宋体" w:eastAsia="宋体" w:cs="宋体"/>
              <w:bCs/>
              <w:highlight w:val="none"/>
            </w:rPr>
            <w:t>企业微信绑定相关问题</w:t>
          </w:r>
          <w:r>
            <w:rPr>
              <w:highlight w:val="none"/>
            </w:rPr>
            <w:tab/>
          </w:r>
          <w:r>
            <w:rPr>
              <w:highlight w:val="none"/>
            </w:rPr>
            <w:fldChar w:fldCharType="begin"/>
          </w:r>
          <w:r>
            <w:rPr>
              <w:highlight w:val="none"/>
            </w:rPr>
            <w:instrText xml:space="preserve"> PAGEREF _Toc25473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"_Toc2327" </w:instrText>
          </w:r>
          <w:r>
            <w:rPr>
              <w:highlight w:val="none"/>
            </w:rPr>
            <w:fldChar w:fldCharType="separate"/>
          </w:r>
          <w:r>
            <w:rPr>
              <w:rFonts w:hint="eastAsia" w:ascii="宋体" w:hAnsi="宋体" w:eastAsia="宋体" w:cs="宋体"/>
              <w:highlight w:val="none"/>
            </w:rPr>
            <w:t>问题1：如何绑定企业微信</w:t>
          </w:r>
          <w:r>
            <w:rPr>
              <w:highlight w:val="none"/>
            </w:rPr>
            <w:tab/>
          </w:r>
          <w:r>
            <w:rPr>
              <w:highlight w:val="none"/>
            </w:rPr>
            <w:fldChar w:fldCharType="begin"/>
          </w:r>
          <w:r>
            <w:rPr>
              <w:highlight w:val="none"/>
            </w:rPr>
            <w:instrText xml:space="preserve"> PAGEREF _Toc2327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"_Toc27986" </w:instrText>
          </w:r>
          <w:r>
            <w:rPr>
              <w:highlight w:val="none"/>
            </w:rPr>
            <w:fldChar w:fldCharType="separate"/>
          </w:r>
          <w:r>
            <w:rPr>
              <w:rFonts w:hint="eastAsia" w:ascii="宋体" w:hAnsi="宋体" w:eastAsia="宋体" w:cs="宋体"/>
              <w:highlight w:val="none"/>
            </w:rPr>
            <w:t>问题2：企业微信密码错误或忘记密码</w:t>
          </w:r>
          <w:r>
            <w:rPr>
              <w:highlight w:val="none"/>
            </w:rPr>
            <w:tab/>
          </w:r>
          <w:r>
            <w:rPr>
              <w:highlight w:val="none"/>
            </w:rPr>
            <w:fldChar w:fldCharType="begin"/>
          </w:r>
          <w:r>
            <w:rPr>
              <w:highlight w:val="none"/>
            </w:rPr>
            <w:instrText xml:space="preserve"> PAGEREF _Toc27986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"_Toc6742" </w:instrText>
          </w:r>
          <w:r>
            <w:rPr>
              <w:highlight w:val="none"/>
            </w:rPr>
            <w:fldChar w:fldCharType="separate"/>
          </w:r>
          <w:r>
            <w:rPr>
              <w:rFonts w:hint="eastAsia" w:ascii="宋体" w:hAnsi="宋体" w:eastAsia="宋体" w:cs="宋体"/>
              <w:highlight w:val="none"/>
            </w:rPr>
            <w:t>问题3：不知道自己的学号或者不知道学号在哪里查</w:t>
          </w:r>
          <w:r>
            <w:rPr>
              <w:highlight w:val="none"/>
            </w:rPr>
            <w:tab/>
          </w:r>
          <w:r>
            <w:rPr>
              <w:highlight w:val="none"/>
            </w:rPr>
            <w:fldChar w:fldCharType="begin"/>
          </w:r>
          <w:r>
            <w:rPr>
              <w:highlight w:val="none"/>
            </w:rPr>
            <w:instrText xml:space="preserve"> PAGEREF _Toc6742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"_Toc15389" </w:instrText>
          </w:r>
          <w:r>
            <w:rPr>
              <w:highlight w:val="none"/>
            </w:rPr>
            <w:fldChar w:fldCharType="separate"/>
          </w:r>
          <w:r>
            <w:rPr>
              <w:rFonts w:hint="eastAsia" w:ascii="宋体" w:hAnsi="宋体" w:eastAsia="宋体" w:cs="宋体"/>
              <w:highlight w:val="none"/>
            </w:rPr>
            <w:t>问题4：报企业微信相关错误</w:t>
          </w:r>
          <w:r>
            <w:rPr>
              <w:highlight w:val="none"/>
            </w:rPr>
            <w:tab/>
          </w:r>
          <w:r>
            <w:rPr>
              <w:highlight w:val="none"/>
            </w:rPr>
            <w:fldChar w:fldCharType="begin"/>
          </w:r>
          <w:r>
            <w:rPr>
              <w:highlight w:val="none"/>
            </w:rPr>
            <w:instrText xml:space="preserve"> PAGEREF _Toc15389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"_Toc31362" </w:instrText>
          </w:r>
          <w:r>
            <w:rPr>
              <w:highlight w:val="none"/>
            </w:rPr>
            <w:fldChar w:fldCharType="separate"/>
          </w:r>
          <w:r>
            <w:rPr>
              <w:rFonts w:hint="eastAsia" w:ascii="宋体" w:hAnsi="宋体" w:eastAsia="宋体" w:cs="宋体"/>
              <w:highlight w:val="none"/>
            </w:rPr>
            <w:t>问题5：微信里没有“我的企业及企业联系人-中国矿业大学徐海学院”</w:t>
          </w:r>
          <w:r>
            <w:rPr>
              <w:highlight w:val="none"/>
            </w:rPr>
            <w:tab/>
          </w:r>
          <w:r>
            <w:rPr>
              <w:highlight w:val="none"/>
            </w:rPr>
            <w:fldChar w:fldCharType="begin"/>
          </w:r>
          <w:r>
            <w:rPr>
              <w:highlight w:val="none"/>
            </w:rPr>
            <w:instrText xml:space="preserve"> PAGEREF _Toc31362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"_Toc14739" </w:instrText>
          </w:r>
          <w:r>
            <w:rPr>
              <w:highlight w:val="none"/>
            </w:rPr>
            <w:fldChar w:fldCharType="separate"/>
          </w:r>
          <w:r>
            <w:rPr>
              <w:rFonts w:hint="eastAsia" w:ascii="宋体" w:hAnsi="宋体" w:eastAsia="宋体" w:cs="宋体"/>
              <w:highlight w:val="none"/>
            </w:rPr>
            <w:t>问题6：想要绑定别的手机号或者手机号输错</w:t>
          </w:r>
          <w:r>
            <w:rPr>
              <w:highlight w:val="none"/>
            </w:rPr>
            <w:tab/>
          </w:r>
          <w:r>
            <w:rPr>
              <w:highlight w:val="none"/>
            </w:rPr>
            <w:fldChar w:fldCharType="begin"/>
          </w:r>
          <w:r>
            <w:rPr>
              <w:highlight w:val="none"/>
            </w:rPr>
            <w:instrText xml:space="preserve"> PAGEREF _Toc14739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"_Toc7506" </w:instrText>
          </w:r>
          <w:r>
            <w:rPr>
              <w:highlight w:val="none"/>
            </w:rPr>
            <w:fldChar w:fldCharType="separate"/>
          </w:r>
          <w:r>
            <w:rPr>
              <w:rFonts w:hint="eastAsia" w:ascii="宋体" w:hAnsi="宋体" w:eastAsia="宋体" w:cs="宋体"/>
              <w:highlight w:val="none"/>
            </w:rPr>
            <w:t>问题7：企业微信打开提示需要管理员扫码加入</w:t>
          </w:r>
          <w:r>
            <w:rPr>
              <w:highlight w:val="none"/>
            </w:rPr>
            <w:tab/>
          </w:r>
          <w:r>
            <w:rPr>
              <w:highlight w:val="none"/>
            </w:rPr>
            <w:fldChar w:fldCharType="begin"/>
          </w:r>
          <w:r>
            <w:rPr>
              <w:highlight w:val="none"/>
            </w:rPr>
            <w:instrText xml:space="preserve"> PAGEREF _Toc7506 \h </w:instrText>
          </w:r>
          <w:r>
            <w:rPr>
              <w:highlight w:val="none"/>
            </w:rPr>
            <w:fldChar w:fldCharType="separate"/>
          </w:r>
          <w:r>
            <w:rPr>
              <w:highlight w:val="none"/>
            </w:rPr>
            <w:t>5</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"_Toc8246" </w:instrText>
          </w:r>
          <w:r>
            <w:rPr>
              <w:highlight w:val="none"/>
            </w:rPr>
            <w:fldChar w:fldCharType="separate"/>
          </w:r>
          <w:r>
            <w:rPr>
              <w:rFonts w:hint="eastAsia" w:ascii="宋体" w:hAnsi="宋体" w:eastAsia="宋体" w:cs="宋体"/>
              <w:highlight w:val="none"/>
            </w:rPr>
            <w:t>问题8：提示“用户信息不存在”</w:t>
          </w:r>
          <w:r>
            <w:rPr>
              <w:highlight w:val="none"/>
            </w:rPr>
            <w:tab/>
          </w:r>
          <w:r>
            <w:rPr>
              <w:highlight w:val="none"/>
            </w:rPr>
            <w:fldChar w:fldCharType="begin"/>
          </w:r>
          <w:r>
            <w:rPr>
              <w:highlight w:val="none"/>
            </w:rPr>
            <w:instrText xml:space="preserve"> PAGEREF _Toc8246 \h </w:instrText>
          </w:r>
          <w:r>
            <w:rPr>
              <w:highlight w:val="none"/>
            </w:rPr>
            <w:fldChar w:fldCharType="separate"/>
          </w:r>
          <w:r>
            <w:rPr>
              <w:highlight w:val="none"/>
            </w:rPr>
            <w:t>6</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"_Toc6741" </w:instrText>
          </w:r>
          <w:r>
            <w:rPr>
              <w:highlight w:val="none"/>
            </w:rPr>
            <w:fldChar w:fldCharType="separate"/>
          </w:r>
          <w:r>
            <w:rPr>
              <w:rFonts w:ascii="宋体" w:hAnsi="宋体" w:eastAsia="宋体" w:cs="宋体"/>
              <w:bCs/>
              <w:highlight w:val="none"/>
            </w:rPr>
            <w:t xml:space="preserve">2.2. </w:t>
          </w:r>
          <w:r>
            <w:rPr>
              <w:rFonts w:hint="eastAsia" w:ascii="宋体" w:hAnsi="宋体" w:eastAsia="宋体" w:cs="宋体"/>
              <w:bCs/>
              <w:highlight w:val="none"/>
            </w:rPr>
            <w:t>进出校园人脸相关问题</w:t>
          </w:r>
          <w:r>
            <w:rPr>
              <w:highlight w:val="none"/>
            </w:rPr>
            <w:tab/>
          </w:r>
          <w:r>
            <w:rPr>
              <w:highlight w:val="none"/>
            </w:rPr>
            <w:fldChar w:fldCharType="begin"/>
          </w:r>
          <w:r>
            <w:rPr>
              <w:highlight w:val="none"/>
            </w:rPr>
            <w:instrText xml:space="preserve"> PAGEREF _Toc6741 \h </w:instrText>
          </w:r>
          <w:r>
            <w:rPr>
              <w:highlight w:val="none"/>
            </w:rPr>
            <w:fldChar w:fldCharType="separate"/>
          </w:r>
          <w:r>
            <w:rPr>
              <w:highlight w:val="none"/>
            </w:rPr>
            <w:t>6</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"_Toc15366" </w:instrText>
          </w:r>
          <w:r>
            <w:rPr>
              <w:highlight w:val="none"/>
            </w:rPr>
            <w:fldChar w:fldCharType="separate"/>
          </w:r>
          <w:r>
            <w:rPr>
              <w:rFonts w:hint="eastAsia" w:ascii="宋体" w:hAnsi="宋体" w:eastAsia="宋体" w:cs="宋体"/>
              <w:highlight w:val="none"/>
            </w:rPr>
            <w:t>问题1：新校区人脸无法刷开校门</w:t>
          </w:r>
          <w:r>
            <w:rPr>
              <w:highlight w:val="none"/>
            </w:rPr>
            <w:tab/>
          </w:r>
          <w:r>
            <w:rPr>
              <w:highlight w:val="none"/>
            </w:rPr>
            <w:fldChar w:fldCharType="begin"/>
          </w:r>
          <w:r>
            <w:rPr>
              <w:highlight w:val="none"/>
            </w:rPr>
            <w:instrText xml:space="preserve"> PAGEREF _Toc15366 \h </w:instrText>
          </w:r>
          <w:r>
            <w:rPr>
              <w:highlight w:val="none"/>
            </w:rPr>
            <w:fldChar w:fldCharType="separate"/>
          </w:r>
          <w:r>
            <w:rPr>
              <w:highlight w:val="none"/>
            </w:rPr>
            <w:t>6</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"_Toc7545" </w:instrText>
          </w:r>
          <w:r>
            <w:rPr>
              <w:highlight w:val="none"/>
            </w:rPr>
            <w:fldChar w:fldCharType="separate"/>
          </w:r>
          <w:r>
            <w:rPr>
              <w:rFonts w:hint="eastAsia" w:ascii="宋体" w:hAnsi="宋体" w:eastAsia="宋体" w:cs="宋体"/>
              <w:highlight w:val="none"/>
            </w:rPr>
            <w:t>问题2：文昌校区人脸无法刷开校门</w:t>
          </w:r>
          <w:r>
            <w:rPr>
              <w:highlight w:val="none"/>
            </w:rPr>
            <w:tab/>
          </w:r>
          <w:r>
            <w:rPr>
              <w:highlight w:val="none"/>
            </w:rPr>
            <w:fldChar w:fldCharType="begin"/>
          </w:r>
          <w:r>
            <w:rPr>
              <w:highlight w:val="none"/>
            </w:rPr>
            <w:instrText xml:space="preserve"> PAGEREF _Toc7545 \h </w:instrText>
          </w:r>
          <w:r>
            <w:rPr>
              <w:highlight w:val="none"/>
            </w:rPr>
            <w:fldChar w:fldCharType="separate"/>
          </w:r>
          <w:r>
            <w:rPr>
              <w:highlight w:val="none"/>
            </w:rPr>
            <w:t>7</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"_Toc381" </w:instrText>
          </w:r>
          <w:r>
            <w:rPr>
              <w:highlight w:val="none"/>
            </w:rPr>
            <w:fldChar w:fldCharType="separate"/>
          </w:r>
          <w:r>
            <w:rPr>
              <w:rFonts w:hint="eastAsia" w:ascii="宋体" w:hAnsi="宋体" w:eastAsia="宋体" w:cs="宋体"/>
              <w:highlight w:val="none"/>
            </w:rPr>
            <w:t>问题3：临聘人员如何采集照片</w:t>
          </w:r>
          <w:r>
            <w:rPr>
              <w:highlight w:val="none"/>
            </w:rPr>
            <w:tab/>
          </w:r>
          <w:r>
            <w:rPr>
              <w:highlight w:val="none"/>
            </w:rPr>
            <w:fldChar w:fldCharType="begin"/>
          </w:r>
          <w:r>
            <w:rPr>
              <w:highlight w:val="none"/>
            </w:rPr>
            <w:instrText xml:space="preserve"> PAGEREF _Toc381 \h </w:instrText>
          </w:r>
          <w:r>
            <w:rPr>
              <w:highlight w:val="none"/>
            </w:rPr>
            <w:fldChar w:fldCharType="separate"/>
          </w:r>
          <w:r>
            <w:rPr>
              <w:highlight w:val="none"/>
            </w:rPr>
            <w:t>7</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"_Toc26760" </w:instrText>
          </w:r>
          <w:r>
            <w:rPr>
              <w:highlight w:val="none"/>
            </w:rPr>
            <w:fldChar w:fldCharType="separate"/>
          </w:r>
          <w:r>
            <w:rPr>
              <w:rFonts w:ascii="宋体" w:hAnsi="宋体" w:eastAsia="宋体" w:cs="宋体"/>
              <w:bCs/>
              <w:highlight w:val="none"/>
            </w:rPr>
            <w:t xml:space="preserve">2.3. </w:t>
          </w:r>
          <w:r>
            <w:rPr>
              <w:rFonts w:hint="eastAsia" w:ascii="宋体" w:hAnsi="宋体" w:eastAsia="宋体" w:cs="宋体"/>
              <w:bCs/>
              <w:highlight w:val="none"/>
            </w:rPr>
            <w:t>文昌校区电费充值问题</w:t>
          </w:r>
          <w:r>
            <w:rPr>
              <w:highlight w:val="none"/>
            </w:rPr>
            <w:tab/>
          </w:r>
          <w:r>
            <w:rPr>
              <w:highlight w:val="none"/>
            </w:rPr>
            <w:fldChar w:fldCharType="begin"/>
          </w:r>
          <w:r>
            <w:rPr>
              <w:highlight w:val="none"/>
            </w:rPr>
            <w:instrText xml:space="preserve"> PAGEREF _Toc26760 \h </w:instrText>
          </w:r>
          <w:r>
            <w:rPr>
              <w:highlight w:val="none"/>
            </w:rPr>
            <w:fldChar w:fldCharType="separate"/>
          </w:r>
          <w:r>
            <w:rPr>
              <w:highlight w:val="none"/>
            </w:rPr>
            <w:t>7</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"_Toc13710" </w:instrText>
          </w:r>
          <w:r>
            <w:rPr>
              <w:highlight w:val="none"/>
            </w:rPr>
            <w:fldChar w:fldCharType="separate"/>
          </w:r>
          <w:r>
            <w:rPr>
              <w:rFonts w:hint="eastAsia" w:ascii="宋体" w:hAnsi="宋体" w:eastAsia="宋体" w:cs="宋体"/>
              <w:highlight w:val="none"/>
            </w:rPr>
            <w:t>问题1：企业微信中充值页面无法打开</w:t>
          </w:r>
          <w:r>
            <w:rPr>
              <w:highlight w:val="none"/>
            </w:rPr>
            <w:tab/>
          </w:r>
          <w:r>
            <w:rPr>
              <w:highlight w:val="none"/>
            </w:rPr>
            <w:fldChar w:fldCharType="begin"/>
          </w:r>
          <w:r>
            <w:rPr>
              <w:highlight w:val="none"/>
            </w:rPr>
            <w:instrText xml:space="preserve"> PAGEREF _Toc13710 \h </w:instrText>
          </w:r>
          <w:r>
            <w:rPr>
              <w:highlight w:val="none"/>
            </w:rPr>
            <w:fldChar w:fldCharType="separate"/>
          </w:r>
          <w:r>
            <w:rPr>
              <w:highlight w:val="none"/>
            </w:rPr>
            <w:t>8</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"_Toc21941" </w:instrText>
          </w:r>
          <w:r>
            <w:rPr>
              <w:highlight w:val="none"/>
            </w:rPr>
            <w:fldChar w:fldCharType="separate"/>
          </w:r>
          <w:r>
            <w:rPr>
              <w:rFonts w:hint="eastAsia" w:ascii="宋体" w:hAnsi="宋体" w:eastAsia="宋体" w:cs="宋体"/>
              <w:highlight w:val="none"/>
            </w:rPr>
            <w:t>问题2：电费充错房间</w:t>
          </w:r>
          <w:r>
            <w:rPr>
              <w:highlight w:val="none"/>
            </w:rPr>
            <w:tab/>
          </w:r>
          <w:r>
            <w:rPr>
              <w:highlight w:val="none"/>
            </w:rPr>
            <w:fldChar w:fldCharType="begin"/>
          </w:r>
          <w:r>
            <w:rPr>
              <w:highlight w:val="none"/>
            </w:rPr>
            <w:instrText xml:space="preserve"> PAGEREF _Toc21941 \h </w:instrText>
          </w:r>
          <w:r>
            <w:rPr>
              <w:highlight w:val="none"/>
            </w:rPr>
            <w:fldChar w:fldCharType="separate"/>
          </w:r>
          <w:r>
            <w:rPr>
              <w:highlight w:val="none"/>
            </w:rPr>
            <w:t>8</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"_Toc30342" </w:instrText>
          </w:r>
          <w:r>
            <w:rPr>
              <w:highlight w:val="none"/>
            </w:rPr>
            <w:fldChar w:fldCharType="separate"/>
          </w:r>
          <w:r>
            <w:rPr>
              <w:rFonts w:ascii="宋体" w:hAnsi="宋体" w:eastAsia="宋体" w:cs="宋体"/>
              <w:bCs/>
              <w:highlight w:val="none"/>
            </w:rPr>
            <w:t xml:space="preserve">2.4. </w:t>
          </w:r>
          <w:r>
            <w:rPr>
              <w:rFonts w:hint="eastAsia" w:ascii="宋体" w:hAnsi="宋体" w:eastAsia="宋体" w:cs="宋体"/>
              <w:bCs/>
              <w:highlight w:val="none"/>
            </w:rPr>
            <w:t>新校区如何充值电费</w:t>
          </w:r>
          <w:r>
            <w:rPr>
              <w:highlight w:val="none"/>
            </w:rPr>
            <w:tab/>
          </w:r>
          <w:r>
            <w:rPr>
              <w:highlight w:val="none"/>
            </w:rPr>
            <w:fldChar w:fldCharType="begin"/>
          </w:r>
          <w:r>
            <w:rPr>
              <w:highlight w:val="none"/>
            </w:rPr>
            <w:instrText xml:space="preserve"> PAGEREF _Toc30342 \h </w:instrText>
          </w:r>
          <w:r>
            <w:rPr>
              <w:highlight w:val="none"/>
            </w:rPr>
            <w:fldChar w:fldCharType="separate"/>
          </w:r>
          <w:r>
            <w:rPr>
              <w:highlight w:val="none"/>
            </w:rPr>
            <w:t>8</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"_Toc2931" </w:instrText>
          </w:r>
          <w:r>
            <w:rPr>
              <w:highlight w:val="none"/>
            </w:rPr>
            <w:fldChar w:fldCharType="separate"/>
          </w:r>
          <w:r>
            <w:rPr>
              <w:rFonts w:ascii="宋体" w:hAnsi="宋体" w:eastAsia="宋体" w:cs="宋体"/>
              <w:bCs/>
              <w:highlight w:val="none"/>
            </w:rPr>
            <w:t xml:space="preserve">2.5. </w:t>
          </w:r>
          <w:r>
            <w:rPr>
              <w:rFonts w:hint="eastAsia" w:ascii="宋体" w:hAnsi="宋体" w:eastAsia="宋体" w:cs="宋体"/>
              <w:bCs/>
              <w:highlight w:val="none"/>
            </w:rPr>
            <w:t>如何申请矿大EDU邮箱</w:t>
          </w:r>
          <w:r>
            <w:rPr>
              <w:highlight w:val="none"/>
            </w:rPr>
            <w:tab/>
          </w:r>
          <w:r>
            <w:rPr>
              <w:highlight w:val="none"/>
            </w:rPr>
            <w:fldChar w:fldCharType="begin"/>
          </w:r>
          <w:r>
            <w:rPr>
              <w:highlight w:val="none"/>
            </w:rPr>
            <w:instrText xml:space="preserve"> PAGEREF _Toc2931 \h </w:instrText>
          </w:r>
          <w:r>
            <w:rPr>
              <w:highlight w:val="none"/>
            </w:rPr>
            <w:fldChar w:fldCharType="separate"/>
          </w:r>
          <w:r>
            <w:rPr>
              <w:highlight w:val="none"/>
            </w:rPr>
            <w:t>8</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"_Toc13562" </w:instrText>
          </w:r>
          <w:r>
            <w:rPr>
              <w:highlight w:val="none"/>
            </w:rPr>
            <w:fldChar w:fldCharType="separate"/>
          </w:r>
          <w:r>
            <w:rPr>
              <w:rFonts w:ascii="宋体" w:hAnsi="宋体" w:eastAsia="宋体" w:cs="宋体"/>
              <w:bCs/>
              <w:highlight w:val="none"/>
            </w:rPr>
            <w:t xml:space="preserve">2.6. </w:t>
          </w:r>
          <w:r>
            <w:rPr>
              <w:rFonts w:hint="eastAsia" w:ascii="宋体" w:hAnsi="宋体" w:eastAsia="宋体" w:cs="宋体"/>
              <w:bCs/>
              <w:highlight w:val="none"/>
            </w:rPr>
            <w:t>校园卡充值问题</w:t>
          </w:r>
          <w:r>
            <w:rPr>
              <w:highlight w:val="none"/>
            </w:rPr>
            <w:tab/>
          </w:r>
          <w:r>
            <w:rPr>
              <w:highlight w:val="none"/>
            </w:rPr>
            <w:fldChar w:fldCharType="begin"/>
          </w:r>
          <w:r>
            <w:rPr>
              <w:highlight w:val="none"/>
            </w:rPr>
            <w:instrText xml:space="preserve"> PAGEREF _Toc13562 \h </w:instrText>
          </w:r>
          <w:r>
            <w:rPr>
              <w:highlight w:val="none"/>
            </w:rPr>
            <w:fldChar w:fldCharType="separate"/>
          </w:r>
          <w:r>
            <w:rPr>
              <w:highlight w:val="none"/>
            </w:rPr>
            <w:t>8</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"_Toc21550" </w:instrText>
          </w:r>
          <w:r>
            <w:rPr>
              <w:highlight w:val="none"/>
            </w:rPr>
            <w:fldChar w:fldCharType="separate"/>
          </w:r>
          <w:r>
            <w:rPr>
              <w:rFonts w:ascii="宋体" w:hAnsi="宋体" w:eastAsia="宋体" w:cs="宋体"/>
              <w:bCs/>
              <w:highlight w:val="none"/>
            </w:rPr>
            <w:t xml:space="preserve">2.7. </w:t>
          </w:r>
          <w:r>
            <w:rPr>
              <w:rFonts w:hint="eastAsia" w:ascii="宋体" w:hAnsi="宋体" w:eastAsia="宋体" w:cs="宋体"/>
              <w:bCs/>
              <w:highlight w:val="none"/>
            </w:rPr>
            <w:t>访客预约相关问题</w:t>
          </w:r>
          <w:r>
            <w:rPr>
              <w:highlight w:val="none"/>
            </w:rPr>
            <w:tab/>
          </w:r>
          <w:r>
            <w:rPr>
              <w:highlight w:val="none"/>
            </w:rPr>
            <w:fldChar w:fldCharType="begin"/>
          </w:r>
          <w:r>
            <w:rPr>
              <w:highlight w:val="none"/>
            </w:rPr>
            <w:instrText xml:space="preserve"> PAGEREF _Toc21550 \h </w:instrText>
          </w:r>
          <w:r>
            <w:rPr>
              <w:highlight w:val="none"/>
            </w:rPr>
            <w:fldChar w:fldCharType="separate"/>
          </w:r>
          <w:r>
            <w:rPr>
              <w:highlight w:val="none"/>
            </w:rPr>
            <w:t>8</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"_Toc25898" </w:instrText>
          </w:r>
          <w:r>
            <w:rPr>
              <w:highlight w:val="none"/>
            </w:rPr>
            <w:fldChar w:fldCharType="separate"/>
          </w:r>
          <w:r>
            <w:rPr>
              <w:rFonts w:hint="eastAsia" w:ascii="宋体" w:hAnsi="宋体" w:eastAsia="宋体" w:cs="宋体"/>
              <w:highlight w:val="none"/>
            </w:rPr>
            <w:t>问题1：新校区访客如何预约入校</w:t>
          </w:r>
          <w:r>
            <w:rPr>
              <w:highlight w:val="none"/>
            </w:rPr>
            <w:tab/>
          </w:r>
          <w:r>
            <w:rPr>
              <w:highlight w:val="none"/>
            </w:rPr>
            <w:fldChar w:fldCharType="begin"/>
          </w:r>
          <w:r>
            <w:rPr>
              <w:highlight w:val="none"/>
            </w:rPr>
            <w:instrText xml:space="preserve"> PAGEREF _Toc25898 \h </w:instrText>
          </w:r>
          <w:r>
            <w:rPr>
              <w:highlight w:val="none"/>
            </w:rPr>
            <w:fldChar w:fldCharType="separate"/>
          </w:r>
          <w:r>
            <w:rPr>
              <w:highlight w:val="none"/>
            </w:rPr>
            <w:t>8</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"_Toc24732" </w:instrText>
          </w:r>
          <w:r>
            <w:rPr>
              <w:highlight w:val="none"/>
            </w:rPr>
            <w:fldChar w:fldCharType="separate"/>
          </w:r>
          <w:r>
            <w:rPr>
              <w:rFonts w:hint="eastAsia" w:ascii="宋体" w:hAnsi="宋体" w:eastAsia="宋体" w:cs="宋体"/>
              <w:highlight w:val="none"/>
            </w:rPr>
            <w:t>问题2：新校区访客预约如何审批</w:t>
          </w:r>
          <w:r>
            <w:rPr>
              <w:highlight w:val="none"/>
            </w:rPr>
            <w:tab/>
          </w:r>
          <w:r>
            <w:rPr>
              <w:highlight w:val="none"/>
            </w:rPr>
            <w:fldChar w:fldCharType="begin"/>
          </w:r>
          <w:r>
            <w:rPr>
              <w:highlight w:val="none"/>
            </w:rPr>
            <w:instrText xml:space="preserve"> PAGEREF _Toc24732 \h </w:instrText>
          </w:r>
          <w:r>
            <w:rPr>
              <w:highlight w:val="none"/>
            </w:rPr>
            <w:fldChar w:fldCharType="separate"/>
          </w:r>
          <w:r>
            <w:rPr>
              <w:highlight w:val="none"/>
            </w:rPr>
            <w:t>9</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"_Toc13444" </w:instrText>
          </w:r>
          <w:r>
            <w:rPr>
              <w:highlight w:val="none"/>
            </w:rPr>
            <w:fldChar w:fldCharType="separate"/>
          </w:r>
          <w:r>
            <w:rPr>
              <w:rFonts w:ascii="宋体" w:hAnsi="宋体" w:eastAsia="宋体" w:cs="宋体"/>
              <w:bCs/>
              <w:highlight w:val="none"/>
            </w:rPr>
            <w:t xml:space="preserve">2.8. </w:t>
          </w:r>
          <w:r>
            <w:rPr>
              <w:rFonts w:hint="eastAsia" w:ascii="宋体" w:hAnsi="宋体" w:eastAsia="宋体" w:cs="宋体"/>
              <w:bCs/>
              <w:highlight w:val="none"/>
            </w:rPr>
            <w:t>大学路校区各部门临聘人员临时工号</w:t>
          </w:r>
          <w:r>
            <w:rPr>
              <w:rFonts w:hint="eastAsia" w:ascii="宋体" w:hAnsi="宋体" w:eastAsia="宋体" w:cs="宋体"/>
              <w:bCs/>
              <w:highlight w:val="none"/>
              <w:lang w:val="en-US" w:eastAsia="zh-CN"/>
            </w:rPr>
            <w:t>如何</w:t>
          </w:r>
          <w:r>
            <w:rPr>
              <w:rFonts w:hint="eastAsia" w:ascii="宋体" w:hAnsi="宋体" w:eastAsia="宋体" w:cs="宋体"/>
              <w:bCs/>
              <w:highlight w:val="none"/>
            </w:rPr>
            <w:t>申请和停用</w:t>
          </w:r>
          <w:r>
            <w:rPr>
              <w:highlight w:val="none"/>
            </w:rPr>
            <w:tab/>
          </w:r>
          <w:r>
            <w:rPr>
              <w:highlight w:val="none"/>
            </w:rPr>
            <w:fldChar w:fldCharType="begin"/>
          </w:r>
          <w:r>
            <w:rPr>
              <w:highlight w:val="none"/>
            </w:rPr>
            <w:instrText xml:space="preserve"> PAGEREF _Toc13444 \h </w:instrText>
          </w:r>
          <w:r>
            <w:rPr>
              <w:highlight w:val="none"/>
            </w:rPr>
            <w:fldChar w:fldCharType="separate"/>
          </w:r>
          <w:r>
            <w:rPr>
              <w:highlight w:val="none"/>
            </w:rPr>
            <w:t>10</w:t>
          </w:r>
          <w:r>
            <w:rPr>
              <w:highlight w:val="none"/>
            </w:rPr>
            <w:fldChar w:fldCharType="end"/>
          </w:r>
          <w:r>
            <w:rPr>
              <w:highlight w:val="none"/>
            </w:rPr>
            <w:fldChar w:fldCharType="end"/>
          </w:r>
        </w:p>
        <w:p>
          <w:pPr>
            <w:pStyle w:val="11"/>
            <w:tabs>
              <w:tab w:val="right" w:leader="dot" w:pos="8306"/>
            </w:tabs>
            <w:rPr>
              <w:highlight w:val="none"/>
            </w:rPr>
          </w:pPr>
          <w:r>
            <w:rPr>
              <w:highlight w:val="none"/>
            </w:rPr>
            <w:fldChar w:fldCharType="begin"/>
          </w:r>
          <w:r>
            <w:rPr>
              <w:highlight w:val="none"/>
            </w:rPr>
            <w:instrText xml:space="preserve"> HYPERLINK \l "_Toc12734" </w:instrText>
          </w:r>
          <w:r>
            <w:rPr>
              <w:highlight w:val="none"/>
            </w:rPr>
            <w:fldChar w:fldCharType="separate"/>
          </w:r>
          <w:r>
            <w:rPr>
              <w:rFonts w:hint="eastAsia" w:ascii="宋体" w:hAnsi="宋体" w:eastAsia="宋体" w:cs="宋体"/>
              <w:bCs/>
              <w:szCs w:val="28"/>
              <w:highlight w:val="none"/>
            </w:rPr>
            <w:t>3. 硬件问题</w:t>
          </w:r>
          <w:r>
            <w:rPr>
              <w:highlight w:val="none"/>
            </w:rPr>
            <w:tab/>
          </w:r>
          <w:r>
            <w:rPr>
              <w:highlight w:val="none"/>
            </w:rPr>
            <w:fldChar w:fldCharType="begin"/>
          </w:r>
          <w:r>
            <w:rPr>
              <w:highlight w:val="none"/>
            </w:rPr>
            <w:instrText xml:space="preserve"> PAGEREF _Toc12734 \h </w:instrText>
          </w:r>
          <w:r>
            <w:rPr>
              <w:highlight w:val="none"/>
            </w:rPr>
            <w:fldChar w:fldCharType="separate"/>
          </w:r>
          <w:r>
            <w:rPr>
              <w:highlight w:val="none"/>
            </w:rPr>
            <w:t>11</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"_Toc11306" </w:instrText>
          </w:r>
          <w:r>
            <w:rPr>
              <w:highlight w:val="none"/>
            </w:rPr>
            <w:fldChar w:fldCharType="separate"/>
          </w:r>
          <w:r>
            <w:rPr>
              <w:rFonts w:ascii="宋体" w:hAnsi="宋体" w:eastAsia="宋体" w:cs="宋体"/>
              <w:bCs/>
              <w:highlight w:val="none"/>
            </w:rPr>
            <w:t xml:space="preserve">3.1. </w:t>
          </w:r>
          <w:r>
            <w:rPr>
              <w:rFonts w:hint="eastAsia" w:ascii="宋体" w:hAnsi="宋体" w:eastAsia="宋体" w:cs="宋体"/>
              <w:bCs/>
              <w:highlight w:val="none"/>
            </w:rPr>
            <w:t>打印机问题</w:t>
          </w:r>
          <w:r>
            <w:rPr>
              <w:highlight w:val="none"/>
            </w:rPr>
            <w:tab/>
          </w:r>
          <w:r>
            <w:rPr>
              <w:highlight w:val="none"/>
            </w:rPr>
            <w:fldChar w:fldCharType="begin"/>
          </w:r>
          <w:r>
            <w:rPr>
              <w:highlight w:val="none"/>
            </w:rPr>
            <w:instrText xml:space="preserve"> PAGEREF _Toc11306 \h </w:instrText>
          </w:r>
          <w:r>
            <w:rPr>
              <w:highlight w:val="none"/>
            </w:rPr>
            <w:fldChar w:fldCharType="separate"/>
          </w:r>
          <w:r>
            <w:rPr>
              <w:highlight w:val="none"/>
            </w:rPr>
            <w:t>11</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"_Toc4046" </w:instrText>
          </w:r>
          <w:r>
            <w:rPr>
              <w:highlight w:val="none"/>
            </w:rPr>
            <w:fldChar w:fldCharType="separate"/>
          </w:r>
          <w:r>
            <w:rPr>
              <w:rFonts w:hint="eastAsia" w:ascii="宋体" w:hAnsi="宋体" w:eastAsia="宋体" w:cs="宋体"/>
              <w:highlight w:val="none"/>
            </w:rPr>
            <w:t>问题1：新校区无法连接打印机</w:t>
          </w:r>
          <w:r>
            <w:rPr>
              <w:highlight w:val="none"/>
            </w:rPr>
            <w:tab/>
          </w:r>
          <w:r>
            <w:rPr>
              <w:highlight w:val="none"/>
            </w:rPr>
            <w:fldChar w:fldCharType="begin"/>
          </w:r>
          <w:r>
            <w:rPr>
              <w:highlight w:val="none"/>
            </w:rPr>
            <w:instrText xml:space="preserve"> PAGEREF _Toc4046 \h </w:instrText>
          </w:r>
          <w:r>
            <w:rPr>
              <w:highlight w:val="none"/>
            </w:rPr>
            <w:fldChar w:fldCharType="separate"/>
          </w:r>
          <w:r>
            <w:rPr>
              <w:highlight w:val="none"/>
            </w:rPr>
            <w:t>11</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"_Toc12446" </w:instrText>
          </w:r>
          <w:r>
            <w:rPr>
              <w:highlight w:val="none"/>
            </w:rPr>
            <w:fldChar w:fldCharType="separate"/>
          </w:r>
          <w:r>
            <w:rPr>
              <w:rFonts w:hint="eastAsia" w:ascii="宋体" w:hAnsi="宋体" w:eastAsia="宋体" w:cs="宋体"/>
              <w:highlight w:val="none"/>
            </w:rPr>
            <w:t>问题2：文昌校区无法连接打印机</w:t>
          </w:r>
          <w:r>
            <w:rPr>
              <w:highlight w:val="none"/>
            </w:rPr>
            <w:tab/>
          </w:r>
          <w:r>
            <w:rPr>
              <w:highlight w:val="none"/>
            </w:rPr>
            <w:fldChar w:fldCharType="begin"/>
          </w:r>
          <w:r>
            <w:rPr>
              <w:highlight w:val="none"/>
            </w:rPr>
            <w:instrText xml:space="preserve"> PAGEREF _Toc12446 \h </w:instrText>
          </w:r>
          <w:r>
            <w:rPr>
              <w:highlight w:val="none"/>
            </w:rPr>
            <w:fldChar w:fldCharType="separate"/>
          </w:r>
          <w:r>
            <w:rPr>
              <w:highlight w:val="none"/>
            </w:rPr>
            <w:t>12</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"_Toc23974" </w:instrText>
          </w:r>
          <w:r>
            <w:rPr>
              <w:highlight w:val="none"/>
            </w:rPr>
            <w:fldChar w:fldCharType="separate"/>
          </w:r>
          <w:r>
            <w:rPr>
              <w:rFonts w:hint="eastAsia" w:ascii="宋体" w:hAnsi="宋体" w:eastAsia="宋体" w:cs="宋体"/>
              <w:bCs/>
              <w:highlight w:val="none"/>
            </w:rPr>
            <w:t>3.2.电脑问题</w:t>
          </w:r>
          <w:r>
            <w:rPr>
              <w:highlight w:val="none"/>
            </w:rPr>
            <w:tab/>
          </w:r>
          <w:r>
            <w:rPr>
              <w:highlight w:val="none"/>
            </w:rPr>
            <w:fldChar w:fldCharType="begin"/>
          </w:r>
          <w:r>
            <w:rPr>
              <w:highlight w:val="none"/>
            </w:rPr>
            <w:instrText xml:space="preserve"> PAGEREF _Toc23974 \h </w:instrText>
          </w:r>
          <w:r>
            <w:rPr>
              <w:highlight w:val="none"/>
            </w:rPr>
            <w:fldChar w:fldCharType="separate"/>
          </w:r>
          <w:r>
            <w:rPr>
              <w:highlight w:val="none"/>
            </w:rPr>
            <w:t>12</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"_Toc4116" </w:instrText>
          </w:r>
          <w:r>
            <w:rPr>
              <w:highlight w:val="none"/>
            </w:rPr>
            <w:fldChar w:fldCharType="separate"/>
          </w:r>
          <w:r>
            <w:rPr>
              <w:rFonts w:hint="eastAsia" w:ascii="宋体" w:hAnsi="宋体" w:eastAsia="宋体" w:cs="宋体"/>
              <w:highlight w:val="none"/>
            </w:rPr>
            <w:t>问题1：电脑故障</w:t>
          </w:r>
          <w:r>
            <w:rPr>
              <w:highlight w:val="none"/>
            </w:rPr>
            <w:tab/>
          </w:r>
          <w:r>
            <w:rPr>
              <w:highlight w:val="none"/>
            </w:rPr>
            <w:fldChar w:fldCharType="begin"/>
          </w:r>
          <w:r>
            <w:rPr>
              <w:highlight w:val="none"/>
            </w:rPr>
            <w:instrText xml:space="preserve"> PAGEREF _Toc4116 \h </w:instrText>
          </w:r>
          <w:r>
            <w:rPr>
              <w:highlight w:val="none"/>
            </w:rPr>
            <w:fldChar w:fldCharType="separate"/>
          </w:r>
          <w:r>
            <w:rPr>
              <w:highlight w:val="none"/>
            </w:rPr>
            <w:t>12</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"_Toc21611" </w:instrText>
          </w:r>
          <w:r>
            <w:rPr>
              <w:highlight w:val="none"/>
            </w:rPr>
            <w:fldChar w:fldCharType="separate"/>
          </w:r>
          <w:r>
            <w:rPr>
              <w:rFonts w:hint="eastAsia" w:ascii="宋体" w:hAnsi="宋体" w:eastAsia="宋体" w:cs="宋体"/>
              <w:bCs/>
              <w:highlight w:val="none"/>
            </w:rPr>
            <w:t>3.3.监控问题</w:t>
          </w:r>
          <w:r>
            <w:rPr>
              <w:highlight w:val="none"/>
            </w:rPr>
            <w:tab/>
          </w:r>
          <w:r>
            <w:rPr>
              <w:highlight w:val="none"/>
            </w:rPr>
            <w:fldChar w:fldCharType="begin"/>
          </w:r>
          <w:r>
            <w:rPr>
              <w:highlight w:val="none"/>
            </w:rPr>
            <w:instrText xml:space="preserve"> PAGEREF _Toc21611 \h </w:instrText>
          </w:r>
          <w:r>
            <w:rPr>
              <w:highlight w:val="none"/>
            </w:rPr>
            <w:fldChar w:fldCharType="separate"/>
          </w:r>
          <w:r>
            <w:rPr>
              <w:highlight w:val="none"/>
            </w:rPr>
            <w:t>13</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"_Toc7151" </w:instrText>
          </w:r>
          <w:r>
            <w:rPr>
              <w:highlight w:val="none"/>
            </w:rPr>
            <w:fldChar w:fldCharType="separate"/>
          </w:r>
          <w:r>
            <w:rPr>
              <w:rFonts w:hint="eastAsia" w:ascii="宋体" w:hAnsi="宋体" w:eastAsia="宋体" w:cs="宋体"/>
              <w:highlight w:val="none"/>
            </w:rPr>
            <w:t>问题1：查看视频监控</w:t>
          </w:r>
          <w:r>
            <w:rPr>
              <w:highlight w:val="none"/>
            </w:rPr>
            <w:tab/>
          </w:r>
          <w:r>
            <w:rPr>
              <w:highlight w:val="none"/>
            </w:rPr>
            <w:fldChar w:fldCharType="begin"/>
          </w:r>
          <w:r>
            <w:rPr>
              <w:highlight w:val="none"/>
            </w:rPr>
            <w:instrText xml:space="preserve"> PAGEREF _Toc7151 \h </w:instrText>
          </w:r>
          <w:r>
            <w:rPr>
              <w:highlight w:val="none"/>
            </w:rPr>
            <w:fldChar w:fldCharType="separate"/>
          </w:r>
          <w:r>
            <w:rPr>
              <w:highlight w:val="none"/>
            </w:rPr>
            <w:t>13</w:t>
          </w:r>
          <w:r>
            <w:rPr>
              <w:highlight w:val="none"/>
            </w:rPr>
            <w:fldChar w:fldCharType="end"/>
          </w:r>
          <w:r>
            <w:rPr>
              <w:highlight w:val="none"/>
            </w:rPr>
            <w:fldChar w:fldCharType="end"/>
          </w:r>
        </w:p>
        <w:p>
          <w:pPr>
            <w:pStyle w:val="12"/>
            <w:tabs>
              <w:tab w:val="right" w:leader="dot" w:pos="8306"/>
            </w:tabs>
            <w:ind w:left="0" w:leftChars="0" w:firstLine="0" w:firstLineChars="0"/>
            <w:rPr>
              <w:highlight w:val="none"/>
            </w:rPr>
          </w:pPr>
          <w:r>
            <w:rPr>
              <w:highlight w:val="none"/>
            </w:rPr>
            <w:fldChar w:fldCharType="begin"/>
          </w:r>
          <w:r>
            <w:rPr>
              <w:highlight w:val="none"/>
            </w:rPr>
            <w:instrText xml:space="preserve"> HYPERLINK \l "_Toc20863" </w:instrText>
          </w:r>
          <w:r>
            <w:rPr>
              <w:highlight w:val="none"/>
            </w:rPr>
            <w:fldChar w:fldCharType="separate"/>
          </w:r>
          <w:r>
            <w:rPr>
              <w:rFonts w:hint="eastAsia" w:ascii="宋体" w:hAnsi="宋体" w:eastAsia="宋体" w:cs="宋体"/>
              <w:bCs/>
              <w:szCs w:val="28"/>
              <w:highlight w:val="none"/>
            </w:rPr>
            <w:t>4. 多媒体常见问题指南</w:t>
          </w:r>
          <w:r>
            <w:rPr>
              <w:highlight w:val="none"/>
            </w:rPr>
            <w:tab/>
          </w:r>
          <w:r>
            <w:rPr>
              <w:highlight w:val="none"/>
            </w:rPr>
            <w:fldChar w:fldCharType="begin"/>
          </w:r>
          <w:r>
            <w:rPr>
              <w:highlight w:val="none"/>
            </w:rPr>
            <w:instrText xml:space="preserve"> PAGEREF _Toc20863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"_Toc28523" </w:instrText>
          </w:r>
          <w:r>
            <w:rPr>
              <w:highlight w:val="none"/>
            </w:rPr>
            <w:fldChar w:fldCharType="separate"/>
          </w:r>
          <w:r>
            <w:rPr>
              <w:rFonts w:hint="eastAsia" w:ascii="宋体" w:hAnsi="宋体" w:eastAsia="宋体" w:cs="宋体"/>
              <w:highlight w:val="none"/>
            </w:rPr>
            <w:t>问题1：多媒体机柜钥匙插不进钥匙孔</w:t>
          </w:r>
          <w:bookmarkStart w:id="0" w:name="OLE_LINK2"/>
          <w:r>
            <w:rPr>
              <w:rFonts w:hint="eastAsia" w:ascii="宋体" w:hAnsi="宋体" w:eastAsia="宋体" w:cs="宋体"/>
              <w:highlight w:val="none"/>
            </w:rPr>
            <w:t>（文昌校区）</w:t>
          </w:r>
          <w:bookmarkEnd w:id="0"/>
          <w:r>
            <w:rPr>
              <w:highlight w:val="none"/>
            </w:rPr>
            <w:tab/>
          </w:r>
          <w:r>
            <w:rPr>
              <w:highlight w:val="none"/>
            </w:rPr>
            <w:fldChar w:fldCharType="begin"/>
          </w:r>
          <w:r>
            <w:rPr>
              <w:highlight w:val="none"/>
            </w:rPr>
            <w:instrText xml:space="preserve"> PAGEREF _Toc28523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"_Toc28930" </w:instrText>
          </w:r>
          <w:r>
            <w:rPr>
              <w:highlight w:val="none"/>
            </w:rPr>
            <w:fldChar w:fldCharType="separate"/>
          </w:r>
          <w:r>
            <w:rPr>
              <w:rFonts w:hint="eastAsia" w:ascii="宋体" w:hAnsi="宋体" w:eastAsia="宋体" w:cs="宋体"/>
              <w:highlight w:val="none"/>
            </w:rPr>
            <w:t>问题2：多媒体机柜推拉门打开后，设备无响应（文昌校区）</w:t>
          </w:r>
          <w:r>
            <w:rPr>
              <w:highlight w:val="none"/>
            </w:rPr>
            <w:tab/>
          </w:r>
          <w:r>
            <w:rPr>
              <w:highlight w:val="none"/>
            </w:rPr>
            <w:fldChar w:fldCharType="begin"/>
          </w:r>
          <w:r>
            <w:rPr>
              <w:highlight w:val="none"/>
            </w:rPr>
            <w:instrText xml:space="preserve"> PAGEREF _Toc28930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"_Toc21656" </w:instrText>
          </w:r>
          <w:r>
            <w:rPr>
              <w:highlight w:val="none"/>
            </w:rPr>
            <w:fldChar w:fldCharType="separate"/>
          </w:r>
          <w:r>
            <w:rPr>
              <w:rFonts w:hint="eastAsia" w:ascii="宋体" w:hAnsi="宋体" w:eastAsia="宋体" w:cs="宋体"/>
              <w:highlight w:val="none"/>
            </w:rPr>
            <w:t>问题3：多媒体机柜设备启动后，投影亮显示无信号，其它设备正常（文昌校区）</w:t>
          </w:r>
          <w:r>
            <w:rPr>
              <w:highlight w:val="none"/>
            </w:rPr>
            <w:tab/>
          </w:r>
          <w:r>
            <w:rPr>
              <w:highlight w:val="none"/>
            </w:rPr>
            <w:fldChar w:fldCharType="begin"/>
          </w:r>
          <w:r>
            <w:rPr>
              <w:highlight w:val="none"/>
            </w:rPr>
            <w:instrText xml:space="preserve"> PAGEREF _Toc21656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"_Toc16755" </w:instrText>
          </w:r>
          <w:r>
            <w:rPr>
              <w:highlight w:val="none"/>
            </w:rPr>
            <w:fldChar w:fldCharType="separate"/>
          </w:r>
          <w:r>
            <w:rPr>
              <w:rFonts w:hint="eastAsia" w:ascii="宋体" w:hAnsi="宋体" w:eastAsia="宋体" w:cs="宋体"/>
              <w:highlight w:val="none"/>
            </w:rPr>
            <w:t>问题4：多媒体机柜完全打开，幕布未降或投影未亮（文昌校区）</w:t>
          </w:r>
          <w:r>
            <w:rPr>
              <w:highlight w:val="none"/>
            </w:rPr>
            <w:tab/>
          </w:r>
          <w:r>
            <w:rPr>
              <w:highlight w:val="none"/>
            </w:rPr>
            <w:fldChar w:fldCharType="begin"/>
          </w:r>
          <w:r>
            <w:rPr>
              <w:highlight w:val="none"/>
            </w:rPr>
            <w:instrText xml:space="preserve"> PAGEREF _Toc16755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"_Toc514" </w:instrText>
          </w:r>
          <w:r>
            <w:rPr>
              <w:highlight w:val="none"/>
            </w:rPr>
            <w:fldChar w:fldCharType="separate"/>
          </w:r>
          <w:r>
            <w:rPr>
              <w:rFonts w:hint="eastAsia" w:ascii="宋体" w:hAnsi="宋体" w:eastAsia="宋体" w:cs="宋体"/>
              <w:highlight w:val="none"/>
            </w:rPr>
            <w:t>问题5：话筒开启后无扩音，指示灯闪烁（文昌校区）</w:t>
          </w:r>
          <w:r>
            <w:rPr>
              <w:highlight w:val="none"/>
            </w:rPr>
            <w:tab/>
          </w:r>
          <w:r>
            <w:rPr>
              <w:highlight w:val="none"/>
            </w:rPr>
            <w:fldChar w:fldCharType="begin"/>
          </w:r>
          <w:r>
            <w:rPr>
              <w:highlight w:val="none"/>
            </w:rPr>
            <w:instrText xml:space="preserve"> PAGEREF _Toc514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"_Toc292" </w:instrText>
          </w:r>
          <w:r>
            <w:rPr>
              <w:highlight w:val="none"/>
            </w:rPr>
            <w:fldChar w:fldCharType="separate"/>
          </w:r>
          <w:r>
            <w:rPr>
              <w:rFonts w:hint="eastAsia" w:ascii="宋体" w:hAnsi="宋体" w:eastAsia="宋体" w:cs="宋体"/>
              <w:highlight w:val="none"/>
            </w:rPr>
            <w:t>问题6：话筒开启后，话筒屏幕上有静音喇叭图标（文昌校区）</w:t>
          </w:r>
          <w:r>
            <w:rPr>
              <w:highlight w:val="none"/>
            </w:rPr>
            <w:tab/>
          </w:r>
          <w:r>
            <w:rPr>
              <w:highlight w:val="none"/>
            </w:rPr>
            <w:fldChar w:fldCharType="begin"/>
          </w:r>
          <w:r>
            <w:rPr>
              <w:highlight w:val="none"/>
            </w:rPr>
            <w:instrText xml:space="preserve"> PAGEREF _Toc292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"_Toc32443" </w:instrText>
          </w:r>
          <w:r>
            <w:rPr>
              <w:highlight w:val="none"/>
            </w:rPr>
            <w:fldChar w:fldCharType="separate"/>
          </w:r>
          <w:r>
            <w:rPr>
              <w:rFonts w:hint="eastAsia" w:ascii="宋体" w:hAnsi="宋体" w:eastAsia="宋体" w:cs="宋体"/>
              <w:highlight w:val="none"/>
            </w:rPr>
            <w:t>问题7：激光笔无法正常使用（文昌校区）</w:t>
          </w:r>
          <w:r>
            <w:rPr>
              <w:highlight w:val="none"/>
            </w:rPr>
            <w:tab/>
          </w:r>
          <w:r>
            <w:rPr>
              <w:highlight w:val="none"/>
            </w:rPr>
            <w:fldChar w:fldCharType="begin"/>
          </w:r>
          <w:r>
            <w:rPr>
              <w:highlight w:val="none"/>
            </w:rPr>
            <w:instrText xml:space="preserve"> PAGEREF _Toc32443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"_Toc7340" </w:instrText>
          </w:r>
          <w:r>
            <w:rPr>
              <w:highlight w:val="none"/>
            </w:rPr>
            <w:fldChar w:fldCharType="separate"/>
          </w:r>
          <w:r>
            <w:rPr>
              <w:rFonts w:hint="eastAsia" w:ascii="宋体" w:hAnsi="宋体" w:eastAsia="宋体" w:cs="宋体"/>
              <w:highlight w:val="none"/>
            </w:rPr>
            <w:t>问题8：上课过程中，电脑画面突然不动或鼠标键盘都无法操作（文昌校区）</w:t>
          </w:r>
          <w:r>
            <w:rPr>
              <w:highlight w:val="none"/>
            </w:rPr>
            <w:tab/>
          </w:r>
          <w:r>
            <w:rPr>
              <w:highlight w:val="none"/>
            </w:rPr>
            <w:fldChar w:fldCharType="begin"/>
          </w:r>
          <w:r>
            <w:rPr>
              <w:highlight w:val="none"/>
            </w:rPr>
            <w:instrText xml:space="preserve"> PAGEREF _Toc7340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"_Toc10153" </w:instrText>
          </w:r>
          <w:r>
            <w:rPr>
              <w:highlight w:val="none"/>
            </w:rPr>
            <w:fldChar w:fldCharType="separate"/>
          </w:r>
          <w:r>
            <w:rPr>
              <w:rFonts w:hint="eastAsia" w:ascii="宋体" w:hAnsi="宋体" w:eastAsia="宋体" w:cs="宋体"/>
              <w:highlight w:val="none"/>
            </w:rPr>
            <w:t>问题9：播放视频没有声音</w:t>
          </w:r>
          <w:bookmarkStart w:id="1" w:name="OLE_LINK1"/>
          <w:r>
            <w:rPr>
              <w:rFonts w:hint="eastAsia" w:ascii="宋体" w:hAnsi="宋体" w:eastAsia="宋体" w:cs="宋体"/>
              <w:highlight w:val="none"/>
            </w:rPr>
            <w:t>（大学路校区）</w:t>
          </w:r>
          <w:bookmarkEnd w:id="1"/>
          <w:r>
            <w:rPr>
              <w:highlight w:val="none"/>
            </w:rPr>
            <w:tab/>
          </w:r>
          <w:r>
            <w:rPr>
              <w:highlight w:val="none"/>
            </w:rPr>
            <w:fldChar w:fldCharType="begin"/>
          </w:r>
          <w:r>
            <w:rPr>
              <w:highlight w:val="none"/>
            </w:rPr>
            <w:instrText xml:space="preserve"> PAGEREF _Toc10153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"_Toc7540" </w:instrText>
          </w:r>
          <w:r>
            <w:rPr>
              <w:highlight w:val="none"/>
            </w:rPr>
            <w:fldChar w:fldCharType="separate"/>
          </w:r>
          <w:r>
            <w:rPr>
              <w:rFonts w:hint="eastAsia" w:ascii="宋体" w:hAnsi="宋体" w:eastAsia="宋体" w:cs="宋体"/>
              <w:highlight w:val="none"/>
            </w:rPr>
            <w:t>问题10：话筒锁死拔不出来（大学路校区）</w:t>
          </w:r>
          <w:r>
            <w:rPr>
              <w:highlight w:val="none"/>
            </w:rPr>
            <w:tab/>
          </w:r>
          <w:r>
            <w:rPr>
              <w:highlight w:val="none"/>
            </w:rPr>
            <w:fldChar w:fldCharType="begin"/>
          </w:r>
          <w:r>
            <w:rPr>
              <w:highlight w:val="none"/>
            </w:rPr>
            <w:instrText xml:space="preserve"> PAGEREF _Toc7540 \h </w:instrText>
          </w:r>
          <w:r>
            <w:rPr>
              <w:highlight w:val="none"/>
            </w:rPr>
            <w:fldChar w:fldCharType="separate"/>
          </w:r>
          <w:r>
            <w:rPr>
              <w:highlight w:val="none"/>
            </w:rPr>
            <w:t>14</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"_Toc26686" </w:instrText>
          </w:r>
          <w:r>
            <w:rPr>
              <w:highlight w:val="none"/>
            </w:rPr>
            <w:fldChar w:fldCharType="separate"/>
          </w:r>
          <w:r>
            <w:rPr>
              <w:rFonts w:hint="eastAsia" w:ascii="宋体" w:hAnsi="宋体" w:eastAsia="宋体" w:cs="宋体"/>
              <w:highlight w:val="none"/>
            </w:rPr>
            <w:t>问题11：其它未列入问题</w:t>
          </w:r>
          <w:r>
            <w:rPr>
              <w:highlight w:val="none"/>
            </w:rPr>
            <w:tab/>
          </w:r>
          <w:r>
            <w:rPr>
              <w:highlight w:val="none"/>
            </w:rPr>
            <w:fldChar w:fldCharType="begin"/>
          </w:r>
          <w:r>
            <w:rPr>
              <w:highlight w:val="none"/>
            </w:rPr>
            <w:instrText xml:space="preserve"> PAGEREF _Toc26686 \h </w:instrText>
          </w:r>
          <w:r>
            <w:rPr>
              <w:highlight w:val="none"/>
            </w:rPr>
            <w:fldChar w:fldCharType="separate"/>
          </w:r>
          <w:r>
            <w:rPr>
              <w:highlight w:val="none"/>
            </w:rPr>
            <w:t>15</w:t>
          </w:r>
          <w:r>
            <w:rPr>
              <w:highlight w:val="none"/>
            </w:rPr>
            <w:fldChar w:fldCharType="end"/>
          </w:r>
          <w:r>
            <w:rPr>
              <w:highlight w:val="none"/>
            </w:rPr>
            <w:fldChar w:fldCharType="end"/>
          </w:r>
        </w:p>
        <w:p>
          <w:pPr>
            <w:pStyle w:val="12"/>
            <w:tabs>
              <w:tab w:val="right" w:leader="dot" w:pos="8306"/>
            </w:tabs>
            <w:ind w:left="0" w:leftChars="0" w:firstLine="0" w:firstLineChars="0"/>
            <w:rPr>
              <w:highlight w:val="none"/>
            </w:rPr>
          </w:pPr>
          <w:r>
            <w:rPr>
              <w:highlight w:val="none"/>
            </w:rPr>
            <w:fldChar w:fldCharType="begin"/>
          </w:r>
          <w:r>
            <w:rPr>
              <w:highlight w:val="none"/>
            </w:rPr>
            <w:instrText xml:space="preserve"> HYPERLINK \l "_Toc29197" </w:instrText>
          </w:r>
          <w:r>
            <w:rPr>
              <w:highlight w:val="none"/>
            </w:rPr>
            <w:fldChar w:fldCharType="separate"/>
          </w:r>
          <w:r>
            <w:rPr>
              <w:rFonts w:hint="eastAsia" w:ascii="宋体" w:hAnsi="宋体" w:eastAsia="宋体" w:cs="宋体"/>
              <w:bCs/>
              <w:szCs w:val="28"/>
              <w:highlight w:val="none"/>
            </w:rPr>
            <w:t>5.档案常见问题指南</w:t>
          </w:r>
          <w:r>
            <w:rPr>
              <w:highlight w:val="none"/>
            </w:rPr>
            <w:tab/>
          </w:r>
          <w:r>
            <w:rPr>
              <w:highlight w:val="none"/>
            </w:rPr>
            <w:fldChar w:fldCharType="begin"/>
          </w:r>
          <w:r>
            <w:rPr>
              <w:highlight w:val="none"/>
            </w:rPr>
            <w:instrText xml:space="preserve"> PAGEREF _Toc29197 \h </w:instrText>
          </w:r>
          <w:r>
            <w:rPr>
              <w:highlight w:val="none"/>
            </w:rPr>
            <w:fldChar w:fldCharType="separate"/>
          </w:r>
          <w:r>
            <w:rPr>
              <w:highlight w:val="none"/>
            </w:rPr>
            <w:t>16</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"_Toc2571" </w:instrText>
          </w:r>
          <w:r>
            <w:rPr>
              <w:highlight w:val="none"/>
            </w:rPr>
            <w:fldChar w:fldCharType="separate"/>
          </w:r>
          <w:r>
            <w:rPr>
              <w:rFonts w:hint="eastAsia" w:ascii="宋体" w:hAnsi="宋体" w:eastAsia="宋体" w:cs="宋体"/>
              <w:highlight w:val="none"/>
            </w:rPr>
            <w:t>问题1：</w:t>
          </w:r>
          <w:r>
            <w:rPr>
              <w:rFonts w:hint="eastAsia" w:ascii="宋体" w:hAnsi="宋体" w:eastAsia="宋体" w:cs="宋体"/>
              <w:szCs w:val="28"/>
              <w:highlight w:val="none"/>
            </w:rPr>
            <w:t>历年成绩单、学籍异动材料、录取花名册等查阅</w:t>
          </w:r>
          <w:r>
            <w:rPr>
              <w:highlight w:val="none"/>
            </w:rPr>
            <w:tab/>
          </w:r>
          <w:r>
            <w:rPr>
              <w:highlight w:val="none"/>
            </w:rPr>
            <w:fldChar w:fldCharType="begin"/>
          </w:r>
          <w:r>
            <w:rPr>
              <w:highlight w:val="none"/>
            </w:rPr>
            <w:instrText xml:space="preserve"> PAGEREF _Toc2571 \h </w:instrText>
          </w:r>
          <w:r>
            <w:rPr>
              <w:highlight w:val="none"/>
            </w:rPr>
            <w:fldChar w:fldCharType="separate"/>
          </w:r>
          <w:r>
            <w:rPr>
              <w:highlight w:val="none"/>
            </w:rPr>
            <w:t>16</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"_Toc1534" </w:instrText>
          </w:r>
          <w:r>
            <w:rPr>
              <w:highlight w:val="none"/>
            </w:rPr>
            <w:fldChar w:fldCharType="separate"/>
          </w:r>
          <w:r>
            <w:rPr>
              <w:rFonts w:hint="eastAsia" w:ascii="宋体" w:hAnsi="宋体" w:eastAsia="宋体" w:cs="宋体"/>
              <w:szCs w:val="28"/>
              <w:highlight w:val="none"/>
            </w:rPr>
            <w:t>问题2：学生个人档案调档</w:t>
          </w:r>
          <w:r>
            <w:rPr>
              <w:highlight w:val="none"/>
            </w:rPr>
            <w:tab/>
          </w:r>
          <w:r>
            <w:rPr>
              <w:highlight w:val="none"/>
            </w:rPr>
            <w:fldChar w:fldCharType="begin"/>
          </w:r>
          <w:r>
            <w:rPr>
              <w:highlight w:val="none"/>
            </w:rPr>
            <w:instrText xml:space="preserve"> PAGEREF _Toc1534 \h </w:instrText>
          </w:r>
          <w:r>
            <w:rPr>
              <w:highlight w:val="none"/>
            </w:rPr>
            <w:fldChar w:fldCharType="separate"/>
          </w:r>
          <w:r>
            <w:rPr>
              <w:highlight w:val="none"/>
            </w:rPr>
            <w:t>16</w:t>
          </w:r>
          <w:r>
            <w:rPr>
              <w:highlight w:val="none"/>
            </w:rPr>
            <w:fldChar w:fldCharType="end"/>
          </w:r>
          <w:r>
            <w:rPr>
              <w:highlight w:val="none"/>
            </w:rPr>
            <w:fldChar w:fldCharType="end"/>
          </w:r>
        </w:p>
        <w:p>
          <w:pPr>
            <w:pStyle w:val="12"/>
            <w:tabs>
              <w:tab w:val="right" w:leader="dot" w:pos="8306"/>
            </w:tabs>
            <w:ind w:left="0" w:leftChars="0" w:firstLine="0" w:firstLineChars="0"/>
            <w:rPr>
              <w:highlight w:val="none"/>
            </w:rPr>
          </w:pPr>
          <w:bookmarkStart w:id="84" w:name="_GoBack"/>
          <w:bookmarkEnd w:id="84"/>
          <w:r>
            <w:rPr>
              <w:highlight w:val="none"/>
            </w:rPr>
            <w:fldChar w:fldCharType="begin"/>
          </w:r>
          <w:r>
            <w:rPr>
              <w:highlight w:val="none"/>
            </w:rPr>
            <w:instrText xml:space="preserve"> HYPERLINK \l "_Toc22988" </w:instrText>
          </w:r>
          <w:r>
            <w:rPr>
              <w:highlight w:val="none"/>
            </w:rPr>
            <w:fldChar w:fldCharType="separate"/>
          </w:r>
          <w:r>
            <w:rPr>
              <w:rFonts w:hint="eastAsia" w:ascii="宋体" w:hAnsi="宋体" w:eastAsia="宋体" w:cs="宋体"/>
              <w:bCs/>
              <w:szCs w:val="28"/>
              <w:highlight w:val="none"/>
            </w:rPr>
            <w:t>6.图书馆常见问题指南</w:t>
          </w:r>
          <w:r>
            <w:rPr>
              <w:highlight w:val="none"/>
            </w:rPr>
            <w:tab/>
          </w:r>
          <w:r>
            <w:rPr>
              <w:highlight w:val="none"/>
            </w:rPr>
            <w:fldChar w:fldCharType="begin"/>
          </w:r>
          <w:r>
            <w:rPr>
              <w:highlight w:val="none"/>
            </w:rPr>
            <w:instrText xml:space="preserve"> PAGEREF _Toc22988 \h </w:instrText>
          </w:r>
          <w:r>
            <w:rPr>
              <w:highlight w:val="none"/>
            </w:rPr>
            <w:fldChar w:fldCharType="separate"/>
          </w:r>
          <w:r>
            <w:rPr>
              <w:highlight w:val="none"/>
            </w:rPr>
            <w:t>17</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"_Toc3360" </w:instrText>
          </w:r>
          <w:r>
            <w:rPr>
              <w:highlight w:val="none"/>
            </w:rPr>
            <w:fldChar w:fldCharType="separate"/>
          </w:r>
          <w:r>
            <w:rPr>
              <w:rFonts w:hint="eastAsia" w:ascii="宋体" w:hAnsi="宋体" w:eastAsia="宋体" w:cs="宋体"/>
              <w:highlight w:val="none"/>
            </w:rPr>
            <w:t>问题1：</w:t>
          </w:r>
          <w:r>
            <w:rPr>
              <w:rFonts w:hint="eastAsia" w:ascii="宋体" w:hAnsi="宋体" w:eastAsia="宋体" w:cs="宋体"/>
              <w:szCs w:val="28"/>
              <w:highlight w:val="none"/>
            </w:rPr>
            <w:t>图书馆开放时间</w:t>
          </w:r>
          <w:r>
            <w:rPr>
              <w:highlight w:val="none"/>
            </w:rPr>
            <w:tab/>
          </w:r>
          <w:r>
            <w:rPr>
              <w:highlight w:val="none"/>
            </w:rPr>
            <w:fldChar w:fldCharType="begin"/>
          </w:r>
          <w:r>
            <w:rPr>
              <w:highlight w:val="none"/>
            </w:rPr>
            <w:instrText xml:space="preserve"> PAGEREF _Toc3360 \h </w:instrText>
          </w:r>
          <w:r>
            <w:rPr>
              <w:highlight w:val="none"/>
            </w:rPr>
            <w:fldChar w:fldCharType="separate"/>
          </w:r>
          <w:r>
            <w:rPr>
              <w:highlight w:val="none"/>
            </w:rPr>
            <w:t>17</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"_Toc5591" </w:instrText>
          </w:r>
          <w:r>
            <w:rPr>
              <w:highlight w:val="none"/>
            </w:rPr>
            <w:fldChar w:fldCharType="separate"/>
          </w:r>
          <w:r>
            <w:rPr>
              <w:rFonts w:hint="eastAsia" w:ascii="宋体" w:hAnsi="宋体" w:eastAsia="宋体" w:cs="宋体"/>
              <w:highlight w:val="none"/>
            </w:rPr>
            <w:t>问题2：</w:t>
          </w:r>
          <w:r>
            <w:rPr>
              <w:rFonts w:hint="eastAsia" w:ascii="宋体" w:hAnsi="宋体" w:eastAsia="宋体" w:cs="宋体"/>
              <w:szCs w:val="28"/>
              <w:highlight w:val="none"/>
            </w:rPr>
            <w:t>借书权限</w:t>
          </w:r>
          <w:r>
            <w:rPr>
              <w:highlight w:val="none"/>
            </w:rPr>
            <w:tab/>
          </w:r>
          <w:r>
            <w:rPr>
              <w:highlight w:val="none"/>
            </w:rPr>
            <w:fldChar w:fldCharType="begin"/>
          </w:r>
          <w:r>
            <w:rPr>
              <w:highlight w:val="none"/>
            </w:rPr>
            <w:instrText xml:space="preserve"> PAGEREF _Toc5591 \h </w:instrText>
          </w:r>
          <w:r>
            <w:rPr>
              <w:highlight w:val="none"/>
            </w:rPr>
            <w:fldChar w:fldCharType="separate"/>
          </w:r>
          <w:r>
            <w:rPr>
              <w:highlight w:val="none"/>
            </w:rPr>
            <w:t>17</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"_Toc18122" </w:instrText>
          </w:r>
          <w:r>
            <w:rPr>
              <w:highlight w:val="none"/>
            </w:rPr>
            <w:fldChar w:fldCharType="separate"/>
          </w:r>
          <w:r>
            <w:rPr>
              <w:rFonts w:hint="eastAsia" w:ascii="宋体" w:hAnsi="宋体" w:eastAsia="宋体" w:cs="宋体"/>
              <w:highlight w:val="none"/>
            </w:rPr>
            <w:t>问题3：</w:t>
          </w:r>
          <w:r>
            <w:rPr>
              <w:rFonts w:hint="eastAsia" w:ascii="宋体" w:hAnsi="宋体" w:eastAsia="宋体" w:cs="宋体"/>
              <w:szCs w:val="28"/>
              <w:highlight w:val="none"/>
            </w:rPr>
            <w:t>图书借还方式</w:t>
          </w:r>
          <w:r>
            <w:rPr>
              <w:highlight w:val="none"/>
            </w:rPr>
            <w:tab/>
          </w:r>
          <w:r>
            <w:rPr>
              <w:highlight w:val="none"/>
            </w:rPr>
            <w:fldChar w:fldCharType="begin"/>
          </w:r>
          <w:r>
            <w:rPr>
              <w:highlight w:val="none"/>
            </w:rPr>
            <w:instrText xml:space="preserve"> PAGEREF _Toc18122 \h </w:instrText>
          </w:r>
          <w:r>
            <w:rPr>
              <w:highlight w:val="none"/>
            </w:rPr>
            <w:fldChar w:fldCharType="separate"/>
          </w:r>
          <w:r>
            <w:rPr>
              <w:highlight w:val="none"/>
            </w:rPr>
            <w:t>17</w:t>
          </w:r>
          <w:r>
            <w:rPr>
              <w:highlight w:val="none"/>
            </w:rPr>
            <w:fldChar w:fldCharType="end"/>
          </w:r>
          <w:r>
            <w:rPr>
              <w:highlight w:val="none"/>
            </w:rPr>
            <w:fldChar w:fldCharType="end"/>
          </w:r>
        </w:p>
        <w:p>
          <w:pPr>
            <w:pStyle w:val="8"/>
            <w:tabs>
              <w:tab w:val="right" w:leader="dot" w:pos="8306"/>
            </w:tabs>
            <w:rPr>
              <w:highlight w:val="none"/>
            </w:rPr>
          </w:pPr>
          <w:r>
            <w:rPr>
              <w:highlight w:val="none"/>
            </w:rPr>
            <w:fldChar w:fldCharType="begin"/>
          </w:r>
          <w:r>
            <w:rPr>
              <w:highlight w:val="none"/>
            </w:rPr>
            <w:instrText xml:space="preserve"> HYPERLINK \l "_Toc31005" </w:instrText>
          </w:r>
          <w:r>
            <w:rPr>
              <w:highlight w:val="none"/>
            </w:rPr>
            <w:fldChar w:fldCharType="separate"/>
          </w:r>
          <w:r>
            <w:rPr>
              <w:rFonts w:hint="eastAsia" w:ascii="宋体" w:hAnsi="宋体" w:eastAsia="宋体" w:cs="宋体"/>
              <w:highlight w:val="none"/>
            </w:rPr>
            <w:t>问题4：</w:t>
          </w:r>
          <w:r>
            <w:rPr>
              <w:rFonts w:hint="eastAsia" w:ascii="宋体" w:hAnsi="宋体" w:eastAsia="宋体" w:cs="宋体"/>
              <w:szCs w:val="28"/>
              <w:highlight w:val="none"/>
            </w:rPr>
            <w:t>逾期与违章处理</w:t>
          </w:r>
          <w:r>
            <w:rPr>
              <w:highlight w:val="none"/>
            </w:rPr>
            <w:tab/>
          </w:r>
          <w:r>
            <w:rPr>
              <w:highlight w:val="none"/>
            </w:rPr>
            <w:fldChar w:fldCharType="begin"/>
          </w:r>
          <w:r>
            <w:rPr>
              <w:highlight w:val="none"/>
            </w:rPr>
            <w:instrText xml:space="preserve"> PAGEREF _Toc31005 \h </w:instrText>
          </w:r>
          <w:r>
            <w:rPr>
              <w:highlight w:val="none"/>
            </w:rPr>
            <w:fldChar w:fldCharType="separate"/>
          </w:r>
          <w:r>
            <w:rPr>
              <w:highlight w:val="none"/>
            </w:rPr>
            <w:t>18</w:t>
          </w:r>
          <w:r>
            <w:rPr>
              <w:highlight w:val="none"/>
            </w:rPr>
            <w:fldChar w:fldCharType="end"/>
          </w:r>
          <w:r>
            <w:rPr>
              <w:highlight w:val="none"/>
            </w:rPr>
            <w:fldChar w:fldCharType="end"/>
          </w:r>
        </w:p>
        <w:p>
          <w:pPr>
            <w:pStyle w:val="11"/>
            <w:tabs>
              <w:tab w:val="right" w:leader="dot" w:pos="8306"/>
            </w:tabs>
            <w:rPr>
              <w:highlight w:val="none"/>
            </w:rPr>
          </w:pPr>
          <w:r>
            <w:rPr>
              <w:highlight w:val="none"/>
            </w:rPr>
            <w:fldChar w:fldCharType="begin"/>
          </w:r>
          <w:r>
            <w:rPr>
              <w:highlight w:val="none"/>
            </w:rPr>
            <w:instrText xml:space="preserve"> HYPERLINK \l "_Toc24400" </w:instrText>
          </w:r>
          <w:r>
            <w:rPr>
              <w:highlight w:val="none"/>
            </w:rPr>
            <w:fldChar w:fldCharType="separate"/>
          </w:r>
          <w:r>
            <w:rPr>
              <w:rFonts w:hint="eastAsia" w:ascii="宋体" w:hAnsi="宋体" w:eastAsia="宋体" w:cs="宋体"/>
              <w:szCs w:val="21"/>
              <w:highlight w:val="none"/>
            </w:rPr>
            <w:t>附件</w:t>
          </w:r>
          <w:r>
            <w:rPr>
              <w:highlight w:val="none"/>
            </w:rPr>
            <w:tab/>
          </w:r>
          <w:r>
            <w:rPr>
              <w:highlight w:val="none"/>
            </w:rPr>
            <w:fldChar w:fldCharType="begin"/>
          </w:r>
          <w:r>
            <w:rPr>
              <w:highlight w:val="none"/>
            </w:rPr>
            <w:instrText xml:space="preserve"> PAGEREF _Toc24400 \h </w:instrText>
          </w:r>
          <w:r>
            <w:rPr>
              <w:highlight w:val="none"/>
            </w:rPr>
            <w:fldChar w:fldCharType="separate"/>
          </w:r>
          <w:r>
            <w:rPr>
              <w:highlight w:val="none"/>
            </w:rPr>
            <w:t>19</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"_Toc3870" </w:instrText>
          </w:r>
          <w:r>
            <w:rPr>
              <w:highlight w:val="none"/>
            </w:rPr>
            <w:fldChar w:fldCharType="separate"/>
          </w:r>
          <w:r>
            <w:rPr>
              <w:rFonts w:hint="eastAsia" w:ascii="宋体" w:hAnsi="宋体" w:eastAsia="宋体" w:cs="宋体"/>
              <w:highlight w:val="none"/>
            </w:rPr>
            <w:t>徐海学院新校区上网指南</w:t>
          </w:r>
          <w:r>
            <w:rPr>
              <w:highlight w:val="none"/>
            </w:rPr>
            <w:tab/>
          </w:r>
          <w:r>
            <w:rPr>
              <w:highlight w:val="none"/>
            </w:rPr>
            <w:fldChar w:fldCharType="begin"/>
          </w:r>
          <w:r>
            <w:rPr>
              <w:highlight w:val="none"/>
            </w:rPr>
            <w:instrText xml:space="preserve"> PAGEREF _Toc3870 \h </w:instrText>
          </w:r>
          <w:r>
            <w:rPr>
              <w:highlight w:val="none"/>
            </w:rPr>
            <w:fldChar w:fldCharType="separate"/>
          </w:r>
          <w:r>
            <w:rPr>
              <w:highlight w:val="none"/>
            </w:rPr>
            <w:t>19</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"_Toc2736" </w:instrText>
          </w:r>
          <w:r>
            <w:rPr>
              <w:highlight w:val="none"/>
            </w:rPr>
            <w:fldChar w:fldCharType="separate"/>
          </w:r>
          <w:r>
            <w:rPr>
              <w:rFonts w:hint="eastAsia" w:ascii="宋体" w:hAnsi="宋体" w:eastAsia="宋体" w:cs="宋体"/>
              <w:highlight w:val="none"/>
            </w:rPr>
            <w:t>徐海学院文昌校区有线网上网指南</w:t>
          </w:r>
          <w:r>
            <w:rPr>
              <w:highlight w:val="none"/>
            </w:rPr>
            <w:tab/>
          </w:r>
          <w:r>
            <w:rPr>
              <w:highlight w:val="none"/>
            </w:rPr>
            <w:fldChar w:fldCharType="begin"/>
          </w:r>
          <w:r>
            <w:rPr>
              <w:highlight w:val="none"/>
            </w:rPr>
            <w:instrText xml:space="preserve"> PAGEREF _Toc2736 \h </w:instrText>
          </w:r>
          <w:r>
            <w:rPr>
              <w:highlight w:val="none"/>
            </w:rPr>
            <w:fldChar w:fldCharType="separate"/>
          </w:r>
          <w:r>
            <w:rPr>
              <w:highlight w:val="none"/>
            </w:rPr>
            <w:t>30</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"_Toc8312" </w:instrText>
          </w:r>
          <w:r>
            <w:rPr>
              <w:highlight w:val="none"/>
            </w:rPr>
            <w:fldChar w:fldCharType="separate"/>
          </w:r>
          <w:r>
            <w:rPr>
              <w:rFonts w:hint="eastAsia" w:ascii="宋体" w:hAnsi="宋体" w:eastAsia="宋体" w:cs="宋体"/>
              <w:highlight w:val="none"/>
            </w:rPr>
            <w:t>徐海学院文昌校区一体化网络指南</w:t>
          </w:r>
          <w:r>
            <w:rPr>
              <w:highlight w:val="none"/>
            </w:rPr>
            <w:tab/>
          </w:r>
          <w:r>
            <w:rPr>
              <w:highlight w:val="none"/>
            </w:rPr>
            <w:fldChar w:fldCharType="begin"/>
          </w:r>
          <w:r>
            <w:rPr>
              <w:highlight w:val="none"/>
            </w:rPr>
            <w:instrText xml:space="preserve"> PAGEREF _Toc8312 \h </w:instrText>
          </w:r>
          <w:r>
            <w:rPr>
              <w:highlight w:val="none"/>
            </w:rPr>
            <w:fldChar w:fldCharType="separate"/>
          </w:r>
          <w:r>
            <w:rPr>
              <w:highlight w:val="none"/>
            </w:rPr>
            <w:t>39</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"_Toc2393" </w:instrText>
          </w:r>
          <w:r>
            <w:rPr>
              <w:highlight w:val="none"/>
            </w:rPr>
            <w:fldChar w:fldCharType="separate"/>
          </w:r>
          <w:r>
            <w:rPr>
              <w:rFonts w:hint="eastAsia" w:ascii="宋体" w:hAnsi="宋体" w:eastAsia="宋体" w:cs="宋体"/>
              <w:highlight w:val="none"/>
            </w:rPr>
            <w:t>新校区电费缴纳指南</w:t>
          </w:r>
          <w:r>
            <w:rPr>
              <w:highlight w:val="none"/>
            </w:rPr>
            <w:tab/>
          </w:r>
          <w:r>
            <w:rPr>
              <w:highlight w:val="none"/>
            </w:rPr>
            <w:fldChar w:fldCharType="begin"/>
          </w:r>
          <w:r>
            <w:rPr>
              <w:highlight w:val="none"/>
            </w:rPr>
            <w:instrText xml:space="preserve"> PAGEREF _Toc2393 \h </w:instrText>
          </w:r>
          <w:r>
            <w:rPr>
              <w:highlight w:val="none"/>
            </w:rPr>
            <w:fldChar w:fldCharType="separate"/>
          </w:r>
          <w:r>
            <w:rPr>
              <w:highlight w:val="none"/>
            </w:rPr>
            <w:t>42</w:t>
          </w:r>
          <w:r>
            <w:rPr>
              <w:highlight w:val="none"/>
            </w:rPr>
            <w:fldChar w:fldCharType="end"/>
          </w:r>
          <w:r>
            <w:rPr>
              <w:highlight w:val="none"/>
            </w:rPr>
            <w:fldChar w:fldCharType="end"/>
          </w:r>
        </w:p>
        <w:p>
          <w:pPr>
            <w:pStyle w:val="12"/>
            <w:tabs>
              <w:tab w:val="right" w:leader="dot" w:pos="8306"/>
            </w:tabs>
            <w:rPr>
              <w:highlight w:val="none"/>
            </w:rPr>
          </w:pPr>
          <w:r>
            <w:rPr>
              <w:highlight w:val="none"/>
            </w:rPr>
            <w:fldChar w:fldCharType="begin"/>
          </w:r>
          <w:r>
            <w:rPr>
              <w:highlight w:val="none"/>
            </w:rPr>
            <w:instrText xml:space="preserve"> HYPERLINK \l "_Toc17661" </w:instrText>
          </w:r>
          <w:r>
            <w:rPr>
              <w:highlight w:val="none"/>
            </w:rPr>
            <w:fldChar w:fldCharType="separate"/>
          </w:r>
          <w:r>
            <w:rPr>
              <w:rFonts w:hint="eastAsia" w:ascii="宋体" w:hAnsi="宋体" w:eastAsia="宋体" w:cs="宋体"/>
              <w:highlight w:val="none"/>
            </w:rPr>
            <w:t>中行一码通校园卡充值指南</w:t>
          </w:r>
          <w:r>
            <w:rPr>
              <w:highlight w:val="none"/>
            </w:rPr>
            <w:tab/>
          </w:r>
          <w:r>
            <w:rPr>
              <w:highlight w:val="none"/>
            </w:rPr>
            <w:fldChar w:fldCharType="begin"/>
          </w:r>
          <w:r>
            <w:rPr>
              <w:highlight w:val="none"/>
            </w:rPr>
            <w:instrText xml:space="preserve"> PAGEREF _Toc17661 \h </w:instrText>
          </w:r>
          <w:r>
            <w:rPr>
              <w:highlight w:val="none"/>
            </w:rPr>
            <w:fldChar w:fldCharType="separate"/>
          </w:r>
          <w:r>
            <w:rPr>
              <w:highlight w:val="none"/>
            </w:rPr>
            <w:t>45</w:t>
          </w:r>
          <w:r>
            <w:rPr>
              <w:highlight w:val="none"/>
            </w:rPr>
            <w:fldChar w:fldCharType="end"/>
          </w:r>
          <w:r>
            <w:rPr>
              <w:highlight w:val="none"/>
            </w:rPr>
            <w:fldChar w:fldCharType="end"/>
          </w:r>
        </w:p>
        <w:p>
          <w:pPr>
            <w:rPr>
              <w:rFonts w:ascii="宋体" w:hAnsi="宋体" w:eastAsia="宋体" w:cs="宋体"/>
              <w:highlight w:val="none"/>
            </w:rPr>
          </w:pPr>
          <w:r>
            <w:rPr>
              <w:rFonts w:hint="eastAsia" w:ascii="宋体" w:hAnsi="宋体" w:eastAsia="宋体" w:cs="宋体"/>
              <w:highlight w:val="none"/>
            </w:rPr>
            <w:fldChar w:fldCharType="end"/>
          </w:r>
        </w:p>
      </w:sdtContent>
    </w:sdt>
    <w:p>
      <w:pPr>
        <w:rPr>
          <w:rFonts w:ascii="宋体" w:hAnsi="宋体" w:eastAsia="宋体" w:cs="宋体"/>
          <w:highlight w:val="none"/>
        </w:rPr>
      </w:pPr>
    </w:p>
    <w:p>
      <w:pPr>
        <w:rPr>
          <w:rFonts w:ascii="宋体" w:hAnsi="宋体" w:eastAsia="宋体" w:cs="宋体"/>
          <w:highlight w:val="none"/>
        </w:rPr>
      </w:pPr>
    </w:p>
    <w:p>
      <w:pPr>
        <w:jc w:val="center"/>
        <w:rPr>
          <w:rFonts w:ascii="宋体" w:hAnsi="宋体" w:eastAsia="宋体" w:cs="宋体"/>
          <w:b/>
          <w:bCs/>
          <w:sz w:val="36"/>
          <w:szCs w:val="36"/>
          <w:highlight w:val="none"/>
        </w:rPr>
        <w:sectPr>
          <w:footerReference r:id="rId3" w:type="default"/>
          <w:pgSz w:w="11906" w:h="16838"/>
          <w:pgMar w:top="1440" w:right="1800" w:bottom="1440" w:left="1800" w:header="851" w:footer="992" w:gutter="0"/>
          <w:pgNumType w:start="1"/>
          <w:cols w:space="425" w:num="1"/>
          <w:docGrid w:type="lines" w:linePitch="312" w:charSpace="0"/>
        </w:sectPr>
      </w:pPr>
    </w:p>
    <w:p>
      <w:pPr>
        <w:jc w:val="center"/>
        <w:rPr>
          <w:rFonts w:ascii="宋体" w:hAnsi="宋体" w:eastAsia="宋体" w:cs="宋体"/>
          <w:b/>
          <w:bCs/>
          <w:sz w:val="36"/>
          <w:szCs w:val="36"/>
          <w:highlight w:val="none"/>
        </w:rPr>
      </w:pPr>
      <w:r>
        <w:rPr>
          <w:rFonts w:hint="eastAsia" w:ascii="宋体" w:hAnsi="宋体" w:eastAsia="宋体" w:cs="宋体"/>
          <w:b/>
          <w:bCs/>
          <w:sz w:val="36"/>
          <w:szCs w:val="36"/>
          <w:highlight w:val="none"/>
        </w:rPr>
        <w:t>图文信息中心常见问题指南</w:t>
      </w:r>
    </w:p>
    <w:p>
      <w:pPr>
        <w:numPr>
          <w:ilvl w:val="0"/>
          <w:numId w:val="1"/>
        </w:numPr>
        <w:adjustRightInd w:val="0"/>
        <w:snapToGrid w:val="0"/>
        <w:spacing w:before="156" w:beforeLines="50" w:after="156" w:afterLines="50" w:line="440" w:lineRule="exact"/>
        <w:outlineLvl w:val="0"/>
        <w:rPr>
          <w:rFonts w:ascii="宋体" w:hAnsi="宋体" w:eastAsia="宋体" w:cs="宋体"/>
          <w:b/>
          <w:bCs/>
          <w:sz w:val="28"/>
          <w:szCs w:val="28"/>
          <w:highlight w:val="none"/>
        </w:rPr>
      </w:pPr>
      <w:bookmarkStart w:id="2" w:name="_Toc20546"/>
      <w:r>
        <w:rPr>
          <w:rFonts w:hint="eastAsia" w:ascii="宋体" w:hAnsi="宋体" w:eastAsia="宋体" w:cs="宋体"/>
          <w:b/>
          <w:bCs/>
          <w:sz w:val="28"/>
          <w:szCs w:val="28"/>
          <w:highlight w:val="none"/>
        </w:rPr>
        <w:t>网络问题</w:t>
      </w:r>
      <w:bookmarkEnd w:id="2"/>
    </w:p>
    <w:p>
      <w:pPr>
        <w:numPr>
          <w:ilvl w:val="1"/>
          <w:numId w:val="1"/>
        </w:numPr>
        <w:adjustRightInd w:val="0"/>
        <w:snapToGrid w:val="0"/>
        <w:spacing w:before="156" w:beforeLines="50" w:line="440" w:lineRule="exact"/>
        <w:outlineLvl w:val="1"/>
        <w:rPr>
          <w:rFonts w:ascii="宋体" w:hAnsi="宋体" w:eastAsia="宋体" w:cs="宋体"/>
          <w:b/>
          <w:bCs/>
          <w:sz w:val="24"/>
          <w:highlight w:val="none"/>
        </w:rPr>
      </w:pPr>
      <w:bookmarkStart w:id="3" w:name="_Toc21506"/>
      <w:r>
        <w:rPr>
          <w:rFonts w:hint="eastAsia" w:ascii="宋体" w:hAnsi="宋体" w:eastAsia="宋体" w:cs="宋体"/>
          <w:b/>
          <w:bCs/>
          <w:sz w:val="24"/>
          <w:highlight w:val="none"/>
        </w:rPr>
        <w:t>上网相关问题</w:t>
      </w:r>
      <w:bookmarkEnd w:id="3"/>
    </w:p>
    <w:p>
      <w:pPr>
        <w:spacing w:before="156" w:beforeLines="50" w:line="440" w:lineRule="exact"/>
        <w:outlineLvl w:val="2"/>
        <w:rPr>
          <w:rFonts w:ascii="宋体" w:hAnsi="宋体" w:eastAsia="宋体" w:cs="宋体"/>
          <w:sz w:val="24"/>
          <w:highlight w:val="none"/>
        </w:rPr>
      </w:pPr>
      <w:bookmarkStart w:id="4" w:name="_Toc24438"/>
      <w:r>
        <w:rPr>
          <w:rFonts w:hint="eastAsia" w:ascii="宋体" w:hAnsi="宋体" w:eastAsia="宋体" w:cs="宋体"/>
          <w:sz w:val="24"/>
          <w:highlight w:val="none"/>
        </w:rPr>
        <w:t>问题1：新校区如何上网</w:t>
      </w:r>
      <w:bookmarkEnd w:id="4"/>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见</w:t>
      </w:r>
      <w:r>
        <w:rPr>
          <w:highlight w:val="none"/>
        </w:rPr>
        <w:fldChar w:fldCharType="begin"/>
      </w:r>
      <w:r>
        <w:rPr>
          <w:highlight w:val="none"/>
        </w:rPr>
        <w:instrText xml:space="preserve"> HYPERLINK \l "_徐海学院大学路校区上网指南" </w:instrText>
      </w:r>
      <w:r>
        <w:rPr>
          <w:highlight w:val="none"/>
        </w:rPr>
        <w:fldChar w:fldCharType="separate"/>
      </w:r>
      <w:r>
        <w:rPr>
          <w:rStyle w:val="18"/>
          <w:rFonts w:hint="eastAsia" w:ascii="宋体" w:hAnsi="宋体" w:eastAsia="宋体" w:cs="宋体"/>
          <w:sz w:val="24"/>
          <w:highlight w:val="none"/>
        </w:rPr>
        <w:t>附件-新校区上网指南</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w:t>
      </w:r>
    </w:p>
    <w:p>
      <w:pPr>
        <w:spacing w:before="156" w:beforeLines="50" w:line="440" w:lineRule="exact"/>
        <w:outlineLvl w:val="2"/>
        <w:rPr>
          <w:rFonts w:ascii="宋体" w:hAnsi="宋体" w:eastAsia="宋体" w:cs="宋体"/>
          <w:sz w:val="24"/>
          <w:highlight w:val="none"/>
        </w:rPr>
      </w:pPr>
      <w:bookmarkStart w:id="5" w:name="_Toc30705"/>
      <w:r>
        <w:rPr>
          <w:rFonts w:hint="eastAsia" w:ascii="宋体" w:hAnsi="宋体" w:eastAsia="宋体" w:cs="宋体"/>
          <w:sz w:val="24"/>
          <w:highlight w:val="none"/>
        </w:rPr>
        <w:t>问题2：文昌校区如何上网</w:t>
      </w:r>
      <w:bookmarkEnd w:id="5"/>
    </w:p>
    <w:p>
      <w:pPr>
        <w:wordWrap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见</w:t>
      </w:r>
      <w:r>
        <w:rPr>
          <w:highlight w:val="none"/>
        </w:rPr>
        <w:fldChar w:fldCharType="begin"/>
      </w:r>
      <w:r>
        <w:rPr>
          <w:highlight w:val="none"/>
        </w:rPr>
        <w:instrText xml:space="preserve"> HYPERLINK \l "_徐海学院文昌校区上网指南" </w:instrText>
      </w:r>
      <w:r>
        <w:rPr>
          <w:highlight w:val="none"/>
        </w:rPr>
        <w:fldChar w:fldCharType="separate"/>
      </w:r>
      <w:r>
        <w:rPr>
          <w:rStyle w:val="17"/>
          <w:rFonts w:hint="eastAsia" w:ascii="宋体" w:hAnsi="宋体" w:eastAsia="宋体" w:cs="宋体"/>
          <w:sz w:val="24"/>
          <w:highlight w:val="none"/>
        </w:rPr>
        <w:t>附件-文昌校区有线网上网指南</w:t>
      </w:r>
      <w:r>
        <w:rPr>
          <w:rStyle w:val="17"/>
          <w:rFonts w:hint="eastAsia" w:ascii="宋体" w:hAnsi="宋体" w:eastAsia="宋体" w:cs="宋体"/>
          <w:sz w:val="24"/>
          <w:highlight w:val="none"/>
        </w:rPr>
        <w:fldChar w:fldCharType="end"/>
      </w:r>
      <w:r>
        <w:rPr>
          <w:rFonts w:hint="eastAsia" w:ascii="宋体" w:hAnsi="宋体" w:eastAsia="宋体" w:cs="宋体"/>
          <w:sz w:val="24"/>
          <w:highlight w:val="none"/>
        </w:rPr>
        <w:t>和</w:t>
      </w:r>
      <w:r>
        <w:rPr>
          <w:highlight w:val="none"/>
        </w:rPr>
        <w:fldChar w:fldCharType="begin"/>
      </w:r>
      <w:r>
        <w:rPr>
          <w:highlight w:val="none"/>
        </w:rPr>
        <w:instrText xml:space="preserve"> HYPERLINK \l "_徐海学院文昌校区一体化网络指南" </w:instrText>
      </w:r>
      <w:r>
        <w:rPr>
          <w:highlight w:val="none"/>
        </w:rPr>
        <w:fldChar w:fldCharType="separate"/>
      </w:r>
      <w:r>
        <w:rPr>
          <w:rStyle w:val="18"/>
          <w:rFonts w:hint="eastAsia" w:ascii="宋体" w:hAnsi="宋体" w:eastAsia="宋体" w:cs="宋体"/>
          <w:sz w:val="24"/>
          <w:highlight w:val="none"/>
        </w:rPr>
        <w:t>附件-徐海学院文昌校区一体化网络指南</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w:t>
      </w:r>
    </w:p>
    <w:p>
      <w:pPr>
        <w:spacing w:before="156" w:beforeLines="50" w:line="440" w:lineRule="exact"/>
        <w:outlineLvl w:val="2"/>
        <w:rPr>
          <w:rFonts w:ascii="宋体" w:hAnsi="宋体" w:eastAsia="宋体" w:cs="宋体"/>
          <w:sz w:val="24"/>
          <w:highlight w:val="none"/>
        </w:rPr>
      </w:pPr>
      <w:bookmarkStart w:id="6" w:name="_Toc16682"/>
      <w:r>
        <w:rPr>
          <w:rFonts w:hint="eastAsia" w:ascii="宋体" w:hAnsi="宋体" w:eastAsia="宋体" w:cs="宋体"/>
          <w:sz w:val="24"/>
          <w:highlight w:val="none"/>
        </w:rPr>
        <w:t>问题3：无法上网</w:t>
      </w:r>
      <w:bookmarkEnd w:id="6"/>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有以下几种情况：</w:t>
      </w:r>
    </w:p>
    <w:p>
      <w:pPr>
        <w:numPr>
          <w:ilvl w:val="0"/>
          <w:numId w:val="2"/>
        </w:num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没有进行上网认证，认证方式参考附件的上网指南。</w:t>
      </w:r>
    </w:p>
    <w:p>
      <w:pPr>
        <w:numPr>
          <w:ilvl w:val="0"/>
          <w:numId w:val="2"/>
        </w:num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其他问题请联系图文信息中心（新校区力行楼S515，电话：83696132）进行处理。</w:t>
      </w:r>
    </w:p>
    <w:p>
      <w:pPr>
        <w:spacing w:before="156" w:beforeLines="50" w:line="440" w:lineRule="exact"/>
        <w:outlineLvl w:val="2"/>
        <w:rPr>
          <w:rFonts w:ascii="宋体" w:hAnsi="宋体" w:eastAsia="宋体" w:cs="宋体"/>
          <w:sz w:val="24"/>
          <w:highlight w:val="none"/>
        </w:rPr>
      </w:pPr>
      <w:bookmarkStart w:id="7" w:name="_Toc9201"/>
      <w:r>
        <w:rPr>
          <w:rFonts w:hint="eastAsia" w:ascii="宋体" w:hAnsi="宋体" w:eastAsia="宋体" w:cs="宋体"/>
          <w:sz w:val="24"/>
          <w:highlight w:val="none"/>
        </w:rPr>
        <w:t>问题4：新校区忘记上网认证密码</w:t>
      </w:r>
      <w:bookmarkEnd w:id="7"/>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解决方法：</w:t>
      </w:r>
    </w:p>
    <w:p>
      <w:pPr>
        <w:numPr>
          <w:ilvl w:val="0"/>
          <w:numId w:val="3"/>
        </w:num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打开浏览器输入10.100.2.10；</w:t>
      </w:r>
    </w:p>
    <w:p>
      <w:pPr>
        <w:numPr>
          <w:ilvl w:val="0"/>
          <w:numId w:val="3"/>
        </w:numPr>
        <w:spacing w:line="440" w:lineRule="exact"/>
        <w:ind w:firstLine="480" w:firstLineChars="200"/>
        <w:rPr>
          <w:rFonts w:ascii="宋体" w:hAnsi="宋体" w:eastAsia="宋体" w:cs="宋体"/>
          <w:highlight w:val="none"/>
        </w:rPr>
      </w:pPr>
      <w:r>
        <w:rPr>
          <w:rFonts w:hint="eastAsia" w:ascii="宋体" w:hAnsi="宋体" w:eastAsia="宋体" w:cs="宋体"/>
          <w:sz w:val="24"/>
          <w:highlight w:val="none"/>
        </w:rPr>
        <w:t>在上网登录页点击“忘记或修改密码”；</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599815" cy="2205990"/>
            <wp:effectExtent l="0" t="0" r="635"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3599815" cy="2205990"/>
                    </a:xfrm>
                    <a:prstGeom prst="rect">
                      <a:avLst/>
                    </a:prstGeom>
                    <a:noFill/>
                    <a:ln>
                      <a:noFill/>
                    </a:ln>
                  </pic:spPr>
                </pic:pic>
              </a:graphicData>
            </a:graphic>
          </wp:inline>
        </w:drawing>
      </w: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rPr>
          <w:rFonts w:ascii="宋体" w:hAnsi="宋体" w:eastAsia="宋体" w:cs="宋体"/>
          <w:highlight w:val="none"/>
        </w:rPr>
      </w:pPr>
    </w:p>
    <w:p>
      <w:pPr>
        <w:numPr>
          <w:ilvl w:val="0"/>
          <w:numId w:val="3"/>
        </w:num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在忘记密码页面输入学工号、手机号和验证码进行密码找回。</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792220" cy="1948815"/>
            <wp:effectExtent l="0" t="0" r="17780" b="133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srcRect r="19159"/>
                    <a:stretch>
                      <a:fillRect/>
                    </a:stretch>
                  </pic:blipFill>
                  <pic:spPr>
                    <a:xfrm>
                      <a:off x="0" y="0"/>
                      <a:ext cx="3792220" cy="1948815"/>
                    </a:xfrm>
                    <a:prstGeom prst="rect">
                      <a:avLst/>
                    </a:prstGeom>
                    <a:noFill/>
                    <a:ln>
                      <a:noFill/>
                    </a:ln>
                  </pic:spPr>
                </pic:pic>
              </a:graphicData>
            </a:graphic>
          </wp:inline>
        </w:drawing>
      </w:r>
    </w:p>
    <w:p>
      <w:pPr>
        <w:adjustRightInd w:val="0"/>
        <w:snapToGrid w:val="0"/>
        <w:spacing w:line="440" w:lineRule="exact"/>
        <w:outlineLvl w:val="2"/>
        <w:rPr>
          <w:rFonts w:ascii="宋体" w:hAnsi="宋体" w:eastAsia="宋体" w:cs="宋体"/>
          <w:sz w:val="24"/>
          <w:highlight w:val="none"/>
        </w:rPr>
      </w:pPr>
      <w:bookmarkStart w:id="8" w:name="_Toc7421"/>
      <w:r>
        <w:rPr>
          <w:rFonts w:hint="eastAsia" w:ascii="宋体" w:hAnsi="宋体" w:eastAsia="宋体" w:cs="宋体"/>
          <w:sz w:val="24"/>
          <w:highlight w:val="none"/>
        </w:rPr>
        <w:t>问题5：文昌校区忘记上网认证密码</w:t>
      </w:r>
      <w:bookmarkEnd w:id="8"/>
    </w:p>
    <w:p>
      <w:pPr>
        <w:adjustRightInd w:val="0"/>
        <w:snapToGrid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（1）如果是文昌校区有线网，如果绑定邮箱，则在登录页面点击“自助服务”进行密码找回，具体见</w:t>
      </w:r>
      <w:r>
        <w:rPr>
          <w:rFonts w:hint="eastAsia"/>
          <w:highlight w:val="none"/>
        </w:rPr>
        <w:fldChar w:fldCharType="begin"/>
      </w:r>
      <w:r>
        <w:rPr>
          <w:rFonts w:hint="eastAsia" w:ascii="宋体" w:hAnsi="宋体" w:eastAsia="宋体" w:cs="宋体"/>
          <w:highlight w:val="none"/>
        </w:rPr>
        <w:instrText xml:space="preserve"> HYPERLINK \l "_徐海学院文昌校区上网指南" </w:instrText>
      </w:r>
      <w:r>
        <w:rPr>
          <w:rFonts w:hint="eastAsia"/>
          <w:highlight w:val="none"/>
        </w:rPr>
        <w:fldChar w:fldCharType="separate"/>
      </w:r>
      <w:r>
        <w:rPr>
          <w:rStyle w:val="18"/>
          <w:rFonts w:hint="eastAsia" w:ascii="宋体" w:hAnsi="宋体" w:eastAsia="宋体" w:cs="宋体"/>
          <w:sz w:val="24"/>
          <w:highlight w:val="none"/>
        </w:rPr>
        <w:t>附件-文昌校区有线网上网指南</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；如果没有绑定邮箱，联系图文信息中心（新校区力行楼S515，电话：83696132）重置密码。</w:t>
      </w:r>
    </w:p>
    <w:p>
      <w:pPr>
        <w:adjustRightInd w:val="0"/>
        <w:snapToGrid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（2）如果是老师用矿大的无线网（CUMT_Tec），则需要打开矿大融合门户（</w:t>
      </w:r>
      <w:r>
        <w:rPr>
          <w:rFonts w:hint="eastAsia"/>
          <w:highlight w:val="none"/>
        </w:rPr>
        <w:fldChar w:fldCharType="begin"/>
      </w:r>
      <w:r>
        <w:rPr>
          <w:rFonts w:hint="eastAsia" w:ascii="宋体" w:hAnsi="宋体" w:eastAsia="宋体" w:cs="宋体"/>
          <w:highlight w:val="none"/>
        </w:rPr>
        <w:instrText xml:space="preserve"> HYPERLINK "https://authserver.cumt.edu.cn/authserver/login" </w:instrText>
      </w:r>
      <w:r>
        <w:rPr>
          <w:rFonts w:hint="eastAsia"/>
          <w:highlight w:val="none"/>
        </w:rPr>
        <w:fldChar w:fldCharType="separate"/>
      </w:r>
      <w:r>
        <w:rPr>
          <w:rStyle w:val="18"/>
          <w:rFonts w:hint="eastAsia" w:ascii="宋体" w:hAnsi="宋体" w:eastAsia="宋体" w:cs="宋体"/>
          <w:sz w:val="24"/>
          <w:highlight w:val="none"/>
        </w:rPr>
        <w:t>https://authserver.cumt.edu.cn/authserver/login</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），然后点击“忘记密码”，根据指引完成重置密码操作。</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599815" cy="2143125"/>
            <wp:effectExtent l="0" t="0" r="635"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8"/>
                    <a:stretch>
                      <a:fillRect/>
                    </a:stretch>
                  </pic:blipFill>
                  <pic:spPr>
                    <a:xfrm>
                      <a:off x="0" y="0"/>
                      <a:ext cx="3599815" cy="2143125"/>
                    </a:xfrm>
                    <a:prstGeom prst="rect">
                      <a:avLst/>
                    </a:prstGeom>
                    <a:noFill/>
                    <a:ln>
                      <a:noFill/>
                    </a:ln>
                  </pic:spPr>
                </pic:pic>
              </a:graphicData>
            </a:graphic>
          </wp:inline>
        </w:drawing>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599815" cy="2164080"/>
            <wp:effectExtent l="0" t="0" r="635" b="762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9"/>
                    <a:stretch>
                      <a:fillRect/>
                    </a:stretch>
                  </pic:blipFill>
                  <pic:spPr>
                    <a:xfrm>
                      <a:off x="0" y="0"/>
                      <a:ext cx="3599815" cy="2164080"/>
                    </a:xfrm>
                    <a:prstGeom prst="rect">
                      <a:avLst/>
                    </a:prstGeom>
                    <a:noFill/>
                    <a:ln>
                      <a:noFill/>
                    </a:ln>
                  </pic:spPr>
                </pic:pic>
              </a:graphicData>
            </a:graphic>
          </wp:inline>
        </w:drawing>
      </w:r>
    </w:p>
    <w:p>
      <w:pPr>
        <w:spacing w:line="560" w:lineRule="exact"/>
        <w:ind w:firstLine="480" w:firstLineChars="200"/>
        <w:rPr>
          <w:rFonts w:ascii="宋体" w:hAnsi="宋体" w:eastAsia="宋体" w:cs="宋体"/>
          <w:highlight w:val="none"/>
        </w:rPr>
      </w:pPr>
      <w:r>
        <w:rPr>
          <w:rFonts w:hint="eastAsia" w:ascii="宋体" w:hAnsi="宋体" w:eastAsia="宋体" w:cs="宋体"/>
          <w:sz w:val="24"/>
          <w:highlight w:val="none"/>
        </w:rPr>
        <w:t>（3）如果是学生用矿大的无线网（CUMT_Stu），参考</w:t>
      </w:r>
      <w:r>
        <w:rPr>
          <w:rFonts w:hint="eastAsia"/>
          <w:highlight w:val="none"/>
        </w:rPr>
        <w:fldChar w:fldCharType="begin"/>
      </w:r>
      <w:r>
        <w:rPr>
          <w:rFonts w:hint="eastAsia" w:ascii="宋体" w:hAnsi="宋体" w:eastAsia="宋体" w:cs="宋体"/>
          <w:highlight w:val="none"/>
        </w:rPr>
        <w:instrText xml:space="preserve"> HYPERLINK \l "_徐海学院文昌校区一体化网络指南" </w:instrText>
      </w:r>
      <w:r>
        <w:rPr>
          <w:rFonts w:hint="eastAsia"/>
          <w:highlight w:val="none"/>
        </w:rPr>
        <w:fldChar w:fldCharType="separate"/>
      </w:r>
      <w:r>
        <w:rPr>
          <w:rStyle w:val="18"/>
          <w:rFonts w:hint="eastAsia" w:ascii="宋体" w:hAnsi="宋体" w:eastAsia="宋体" w:cs="宋体"/>
          <w:sz w:val="24"/>
          <w:highlight w:val="none"/>
        </w:rPr>
        <w:t>附件-徐海学院文昌校区一体化网络使用指南</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或者</w:t>
      </w:r>
      <w:r>
        <w:rPr>
          <w:highlight w:val="none"/>
        </w:rPr>
        <w:fldChar w:fldCharType="begin"/>
      </w:r>
      <w:r>
        <w:rPr>
          <w:highlight w:val="none"/>
        </w:rPr>
        <w:instrText xml:space="preserve"> HYPERLINK "https://nic.cumt.edu.cn/fwzn/ssjs/ssfw/ythwlfw.htm" </w:instrText>
      </w:r>
      <w:r>
        <w:rPr>
          <w:highlight w:val="none"/>
        </w:rPr>
        <w:fldChar w:fldCharType="separate"/>
      </w:r>
      <w:r>
        <w:rPr>
          <w:rStyle w:val="18"/>
          <w:rFonts w:hint="eastAsia" w:ascii="宋体" w:hAnsi="宋体" w:eastAsia="宋体" w:cs="宋体"/>
          <w:sz w:val="24"/>
          <w:highlight w:val="none"/>
        </w:rPr>
        <w:t>https://nic.cumt.edu.cn/fwzn/ssjs/ssfw/ythwlfw.htm</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w:t>
      </w:r>
    </w:p>
    <w:p>
      <w:pPr>
        <w:adjustRightInd w:val="0"/>
        <w:snapToGrid w:val="0"/>
        <w:spacing w:before="156" w:beforeLines="50" w:line="440" w:lineRule="exact"/>
        <w:outlineLvl w:val="2"/>
        <w:rPr>
          <w:rFonts w:ascii="宋体" w:hAnsi="宋体" w:eastAsia="宋体" w:cs="宋体"/>
          <w:sz w:val="24"/>
          <w:highlight w:val="none"/>
        </w:rPr>
      </w:pPr>
      <w:bookmarkStart w:id="9" w:name="_Toc30626"/>
      <w:r>
        <w:rPr>
          <w:rFonts w:hint="eastAsia" w:ascii="宋体" w:hAnsi="宋体" w:eastAsia="宋体" w:cs="宋体"/>
          <w:sz w:val="24"/>
          <w:highlight w:val="none"/>
        </w:rPr>
        <w:t>问题6：徐海学院主页无法打开</w:t>
      </w:r>
      <w:bookmarkEnd w:id="9"/>
    </w:p>
    <w:p>
      <w:pPr>
        <w:wordWrap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尝试连接VPN使用。</w:t>
      </w:r>
    </w:p>
    <w:p>
      <w:pPr>
        <w:adjustRightInd w:val="0"/>
        <w:snapToGrid w:val="0"/>
        <w:spacing w:before="156" w:beforeLines="50" w:line="440" w:lineRule="exact"/>
        <w:outlineLvl w:val="2"/>
        <w:rPr>
          <w:rFonts w:ascii="宋体" w:hAnsi="宋体" w:eastAsia="宋体" w:cs="宋体"/>
          <w:sz w:val="24"/>
          <w:highlight w:val="none"/>
        </w:rPr>
      </w:pPr>
      <w:bookmarkStart w:id="10" w:name="_Toc22658"/>
      <w:r>
        <w:rPr>
          <w:rFonts w:hint="eastAsia" w:ascii="宋体" w:hAnsi="宋体" w:eastAsia="宋体" w:cs="宋体"/>
          <w:sz w:val="24"/>
          <w:highlight w:val="none"/>
        </w:rPr>
        <w:t>问题7：矿大站群管理页面、组织部网站无法打开</w:t>
      </w:r>
      <w:bookmarkEnd w:id="10"/>
    </w:p>
    <w:p>
      <w:pPr>
        <w:wordWrap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在新校区，矿大南湖的部分网站需连接VPN使用。</w:t>
      </w:r>
    </w:p>
    <w:p>
      <w:pPr>
        <w:adjustRightInd w:val="0"/>
        <w:snapToGrid w:val="0"/>
        <w:spacing w:before="156" w:beforeLines="50" w:line="440" w:lineRule="exact"/>
        <w:outlineLvl w:val="2"/>
        <w:rPr>
          <w:rFonts w:ascii="宋体" w:hAnsi="宋体" w:eastAsia="宋体" w:cs="宋体"/>
          <w:sz w:val="24"/>
          <w:highlight w:val="none"/>
        </w:rPr>
      </w:pPr>
      <w:bookmarkStart w:id="11" w:name="_Toc23780"/>
      <w:r>
        <w:rPr>
          <w:rFonts w:hint="eastAsia" w:ascii="宋体" w:hAnsi="宋体" w:eastAsia="宋体" w:cs="宋体"/>
          <w:sz w:val="24"/>
          <w:highlight w:val="none"/>
        </w:rPr>
        <w:t>问题8：服务器无法访问及业务系统无法访问</w:t>
      </w:r>
      <w:bookmarkEnd w:id="11"/>
    </w:p>
    <w:p>
      <w:pPr>
        <w:wordWrap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请联系图文信息中心（新校区力行楼S515，电话：83696132）。</w:t>
      </w:r>
    </w:p>
    <w:p>
      <w:pPr>
        <w:numPr>
          <w:ilvl w:val="1"/>
          <w:numId w:val="1"/>
        </w:numPr>
        <w:spacing w:before="156" w:beforeLines="50" w:line="440" w:lineRule="exact"/>
        <w:outlineLvl w:val="1"/>
        <w:rPr>
          <w:rFonts w:ascii="宋体" w:hAnsi="宋体" w:eastAsia="宋体" w:cs="宋体"/>
          <w:b/>
          <w:bCs/>
          <w:sz w:val="24"/>
          <w:highlight w:val="none"/>
        </w:rPr>
      </w:pPr>
      <w:bookmarkStart w:id="12" w:name="_Toc11882"/>
      <w:r>
        <w:rPr>
          <w:rFonts w:hint="eastAsia" w:ascii="宋体" w:hAnsi="宋体" w:eastAsia="宋体" w:cs="宋体"/>
          <w:b/>
          <w:bCs/>
          <w:sz w:val="24"/>
          <w:highlight w:val="none"/>
        </w:rPr>
        <w:t>VPN相关问题</w:t>
      </w:r>
      <w:bookmarkEnd w:id="12"/>
    </w:p>
    <w:p>
      <w:pPr>
        <w:spacing w:before="156" w:beforeLines="50" w:line="440" w:lineRule="exact"/>
        <w:outlineLvl w:val="2"/>
        <w:rPr>
          <w:rFonts w:ascii="宋体" w:hAnsi="宋体" w:eastAsia="宋体" w:cs="宋体"/>
          <w:sz w:val="24"/>
          <w:highlight w:val="none"/>
        </w:rPr>
      </w:pPr>
      <w:bookmarkStart w:id="13" w:name="_Toc25285"/>
      <w:r>
        <w:rPr>
          <w:rFonts w:hint="eastAsia" w:ascii="宋体" w:hAnsi="宋体" w:eastAsia="宋体" w:cs="宋体"/>
          <w:sz w:val="24"/>
          <w:highlight w:val="none"/>
        </w:rPr>
        <w:t>问题1：老师申请VPN</w:t>
      </w:r>
      <w:bookmarkEnd w:id="13"/>
    </w:p>
    <w:p>
      <w:pPr>
        <w:wordWrap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老师在企业微信-工作台-审批-VPN申请中输入信息，待审批后参考使用指南（</w:t>
      </w:r>
      <w:r>
        <w:rPr>
          <w:rFonts w:hint="eastAsia"/>
          <w:highlight w:val="none"/>
        </w:rPr>
        <w:fldChar w:fldCharType="begin"/>
      </w:r>
      <w:r>
        <w:rPr>
          <w:rFonts w:hint="eastAsia" w:ascii="宋体" w:hAnsi="宋体" w:eastAsia="宋体" w:cs="宋体"/>
          <w:highlight w:val="none"/>
        </w:rPr>
        <w:instrText xml:space="preserve"> HYPERLINK "https://xhnic.cumt.edu.cn/4f/5e/c18756a544606/page.htm" </w:instrText>
      </w:r>
      <w:r>
        <w:rPr>
          <w:rFonts w:hint="eastAsia"/>
          <w:highlight w:val="none"/>
        </w:rPr>
        <w:fldChar w:fldCharType="separate"/>
      </w:r>
      <w:r>
        <w:rPr>
          <w:rStyle w:val="18"/>
          <w:rFonts w:hint="eastAsia" w:ascii="宋体" w:hAnsi="宋体" w:eastAsia="宋体" w:cs="宋体"/>
          <w:sz w:val="24"/>
          <w:highlight w:val="none"/>
        </w:rPr>
        <w:t>https://xhnic.cumt.edu.cn/4f/5e/c18756a544606/page.htm</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）使用VPN。（见下图）</w:t>
      </w:r>
    </w:p>
    <w:p>
      <w:pPr>
        <w:jc w:val="center"/>
        <w:rPr>
          <w:rFonts w:ascii="宋体" w:hAnsi="宋体" w:eastAsia="宋体" w:cs="宋体"/>
          <w:sz w:val="24"/>
          <w:highlight w:val="none"/>
        </w:rPr>
      </w:pPr>
      <w:r>
        <w:rPr>
          <w:rFonts w:hint="eastAsia" w:ascii="宋体" w:hAnsi="宋体" w:eastAsia="宋体" w:cs="宋体"/>
          <w:highlight w:val="none"/>
        </w:rPr>
        <w:drawing>
          <wp:inline distT="0" distB="0" distL="114300" distR="114300">
            <wp:extent cx="1727835" cy="3862070"/>
            <wp:effectExtent l="0" t="0" r="5715" b="508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0"/>
                    <a:stretch>
                      <a:fillRect/>
                    </a:stretch>
                  </pic:blipFill>
                  <pic:spPr>
                    <a:xfrm>
                      <a:off x="0" y="0"/>
                      <a:ext cx="1727835" cy="386207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727835" cy="3862705"/>
            <wp:effectExtent l="0" t="0" r="5715" b="444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1"/>
                    <a:stretch>
                      <a:fillRect/>
                    </a:stretch>
                  </pic:blipFill>
                  <pic:spPr>
                    <a:xfrm>
                      <a:off x="0" y="0"/>
                      <a:ext cx="1727835" cy="3862705"/>
                    </a:xfrm>
                    <a:prstGeom prst="rect">
                      <a:avLst/>
                    </a:prstGeom>
                    <a:noFill/>
                    <a:ln>
                      <a:noFill/>
                    </a:ln>
                  </pic:spPr>
                </pic:pic>
              </a:graphicData>
            </a:graphic>
          </wp:inline>
        </w:drawing>
      </w:r>
      <w:r>
        <w:rPr>
          <w:rFonts w:hint="eastAsia" w:ascii="宋体" w:hAnsi="宋体" w:eastAsia="宋体" w:cs="宋体"/>
          <w:sz w:val="24"/>
          <w:highlight w:val="none"/>
        </w:rPr>
        <w:drawing>
          <wp:inline distT="0" distB="0" distL="114300" distR="114300">
            <wp:extent cx="1727835" cy="3862705"/>
            <wp:effectExtent l="0" t="0" r="5715" b="4445"/>
            <wp:docPr id="8" name="图片 8" descr="b776b23e91889c6401677362d8fa51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b776b23e91889c6401677362d8fa51c2"/>
                    <pic:cNvPicPr>
                      <a:picLocks noChangeAspect="1"/>
                    </pic:cNvPicPr>
                  </pic:nvPicPr>
                  <pic:blipFill>
                    <a:blip r:embed="rId12"/>
                    <a:stretch>
                      <a:fillRect/>
                    </a:stretch>
                  </pic:blipFill>
                  <pic:spPr>
                    <a:xfrm>
                      <a:off x="0" y="0"/>
                      <a:ext cx="1727835" cy="3862705"/>
                    </a:xfrm>
                    <a:prstGeom prst="rect">
                      <a:avLst/>
                    </a:prstGeom>
                  </pic:spPr>
                </pic:pic>
              </a:graphicData>
            </a:graphic>
          </wp:inline>
        </w:drawing>
      </w:r>
    </w:p>
    <w:p>
      <w:pPr>
        <w:jc w:val="center"/>
        <w:rPr>
          <w:rFonts w:ascii="宋体" w:hAnsi="宋体" w:eastAsia="宋体" w:cs="宋体"/>
          <w:sz w:val="24"/>
          <w:highlight w:val="none"/>
        </w:rPr>
      </w:pPr>
    </w:p>
    <w:p>
      <w:pPr>
        <w:jc w:val="center"/>
        <w:rPr>
          <w:rFonts w:ascii="宋体" w:hAnsi="宋体" w:eastAsia="宋体" w:cs="宋体"/>
          <w:sz w:val="24"/>
          <w:highlight w:val="none"/>
        </w:rPr>
      </w:pPr>
    </w:p>
    <w:p>
      <w:pPr>
        <w:spacing w:before="156" w:beforeLines="50" w:line="440" w:lineRule="exact"/>
        <w:outlineLvl w:val="2"/>
        <w:rPr>
          <w:rFonts w:ascii="宋体" w:hAnsi="宋体" w:eastAsia="宋体" w:cs="宋体"/>
          <w:sz w:val="24"/>
          <w:highlight w:val="none"/>
        </w:rPr>
      </w:pPr>
      <w:bookmarkStart w:id="14" w:name="_Toc15397"/>
      <w:r>
        <w:rPr>
          <w:rFonts w:hint="eastAsia" w:ascii="宋体" w:hAnsi="宋体" w:eastAsia="宋体" w:cs="宋体"/>
          <w:sz w:val="24"/>
          <w:highlight w:val="none"/>
        </w:rPr>
        <w:t>问题2：学生申请VPN</w:t>
      </w:r>
      <w:bookmarkEnd w:id="14"/>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学生原则上不允许申请VPN，如有做毕业设计等必须要使用VPN的需求，由指导老师或相关负责老师统一申请，申请方法见问题1，并备注写清学生信息。</w:t>
      </w:r>
    </w:p>
    <w:p>
      <w:pPr>
        <w:spacing w:before="156" w:beforeLines="50" w:line="440" w:lineRule="exact"/>
        <w:outlineLvl w:val="2"/>
        <w:rPr>
          <w:rFonts w:ascii="宋体" w:hAnsi="宋体" w:eastAsia="宋体" w:cs="宋体"/>
          <w:sz w:val="24"/>
          <w:highlight w:val="none"/>
        </w:rPr>
      </w:pPr>
      <w:bookmarkStart w:id="15" w:name="_Toc14627"/>
      <w:r>
        <w:rPr>
          <w:rFonts w:hint="eastAsia" w:ascii="宋体" w:hAnsi="宋体" w:eastAsia="宋体" w:cs="宋体"/>
          <w:sz w:val="24"/>
          <w:highlight w:val="none"/>
        </w:rPr>
        <w:t>问题3：忘记VPN密码或者密码错误</w:t>
      </w:r>
      <w:bookmarkEnd w:id="15"/>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请联系图文信息中心（新校区力行楼S515，电话：83696132）。</w:t>
      </w:r>
    </w:p>
    <w:p>
      <w:pPr>
        <w:spacing w:before="156" w:beforeLines="50" w:line="440" w:lineRule="exact"/>
        <w:outlineLvl w:val="2"/>
        <w:rPr>
          <w:rFonts w:ascii="宋体" w:hAnsi="宋体" w:eastAsia="宋体" w:cs="宋体"/>
          <w:sz w:val="24"/>
          <w:highlight w:val="none"/>
        </w:rPr>
      </w:pPr>
      <w:bookmarkStart w:id="16" w:name="_Toc8570"/>
      <w:r>
        <w:rPr>
          <w:rFonts w:hint="eastAsia" w:ascii="宋体" w:hAnsi="宋体" w:eastAsia="宋体" w:cs="宋体"/>
          <w:sz w:val="24"/>
          <w:highlight w:val="none"/>
        </w:rPr>
        <w:t>问题4：矿大的一些网站提示需要登陆VPN访问</w:t>
      </w:r>
      <w:bookmarkEnd w:id="16"/>
    </w:p>
    <w:p>
      <w:pPr>
        <w:wordWrap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进入矿大VPN的页面，根据步骤安装软件并使用。链接为</w:t>
      </w:r>
    </w:p>
    <w:p>
      <w:pPr>
        <w:wordWrap w:val="0"/>
        <w:spacing w:line="440" w:lineRule="exact"/>
        <w:rPr>
          <w:rFonts w:ascii="宋体" w:hAnsi="宋体" w:eastAsia="宋体" w:cs="宋体"/>
          <w:sz w:val="24"/>
          <w:highlight w:val="none"/>
        </w:rPr>
      </w:pPr>
      <w:r>
        <w:rPr>
          <w:highlight w:val="none"/>
        </w:rPr>
        <w:fldChar w:fldCharType="begin"/>
      </w:r>
      <w:r>
        <w:rPr>
          <w:highlight w:val="none"/>
        </w:rPr>
        <w:instrText xml:space="preserve"> HYPERLINK "https://nic.cumt.edu.cn/fwzn/ssjs/ssfw/VPN.htm" </w:instrText>
      </w:r>
      <w:r>
        <w:rPr>
          <w:highlight w:val="none"/>
        </w:rPr>
        <w:fldChar w:fldCharType="separate"/>
      </w:r>
      <w:r>
        <w:rPr>
          <w:rStyle w:val="18"/>
          <w:rFonts w:hint="eastAsia" w:ascii="宋体" w:hAnsi="宋体" w:eastAsia="宋体" w:cs="宋体"/>
          <w:sz w:val="24"/>
          <w:highlight w:val="none"/>
        </w:rPr>
        <w:t>https://nic.cumt.edu.cn/fwzn/ssjs/ssfw/VPN.htm</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，此外，在登录VPN时如忘记密码，按照融合门户找回密码的方法进行密码找回，见1.1的问题3。</w:t>
      </w:r>
    </w:p>
    <w:p>
      <w:pPr>
        <w:numPr>
          <w:ilvl w:val="1"/>
          <w:numId w:val="1"/>
        </w:numPr>
        <w:spacing w:before="156" w:beforeLines="50" w:line="440" w:lineRule="exact"/>
        <w:outlineLvl w:val="1"/>
        <w:rPr>
          <w:rFonts w:ascii="宋体" w:hAnsi="宋体" w:eastAsia="宋体" w:cs="宋体"/>
          <w:b/>
          <w:bCs/>
          <w:sz w:val="24"/>
          <w:highlight w:val="none"/>
        </w:rPr>
      </w:pPr>
      <w:bookmarkStart w:id="17" w:name="_Toc6765"/>
      <w:r>
        <w:rPr>
          <w:rFonts w:hint="eastAsia" w:ascii="宋体" w:hAnsi="宋体" w:eastAsia="宋体" w:cs="宋体"/>
          <w:b/>
          <w:bCs/>
          <w:sz w:val="24"/>
          <w:highlight w:val="none"/>
        </w:rPr>
        <w:t>如何申请学院服务器资源安装教学软件</w:t>
      </w:r>
      <w:bookmarkEnd w:id="17"/>
    </w:p>
    <w:p>
      <w:pPr>
        <w:spacing w:line="440" w:lineRule="exact"/>
        <w:ind w:firstLine="480" w:firstLineChars="200"/>
        <w:rPr>
          <w:rFonts w:ascii="宋体" w:hAnsi="宋体" w:eastAsia="宋体" w:cs="宋体"/>
          <w:b/>
          <w:bCs/>
          <w:sz w:val="24"/>
          <w:highlight w:val="none"/>
        </w:rPr>
      </w:pPr>
      <w:r>
        <w:rPr>
          <w:rFonts w:hint="eastAsia" w:ascii="宋体" w:hAnsi="宋体" w:eastAsia="宋体" w:cs="宋体"/>
          <w:sz w:val="24"/>
          <w:highlight w:val="none"/>
        </w:rPr>
        <w:t>通过企业微信填写申请信息，步骤：打开企业微信-工作台-审批-虚拟机申请，申请完成后会有图文信息工作人员与您联系。</w:t>
      </w:r>
    </w:p>
    <w:p>
      <w:pPr>
        <w:numPr>
          <w:ilvl w:val="1"/>
          <w:numId w:val="1"/>
        </w:numPr>
        <w:spacing w:before="156" w:beforeLines="50" w:line="440" w:lineRule="exact"/>
        <w:outlineLvl w:val="1"/>
        <w:rPr>
          <w:rFonts w:ascii="宋体" w:hAnsi="宋体" w:eastAsia="宋体" w:cs="宋体"/>
          <w:b/>
          <w:bCs/>
          <w:sz w:val="24"/>
          <w:highlight w:val="none"/>
        </w:rPr>
      </w:pPr>
      <w:bookmarkStart w:id="18" w:name="_Toc27106"/>
      <w:r>
        <w:rPr>
          <w:rFonts w:hint="eastAsia" w:ascii="宋体" w:hAnsi="宋体" w:eastAsia="宋体" w:cs="宋体"/>
          <w:b/>
          <w:bCs/>
          <w:sz w:val="24"/>
          <w:highlight w:val="none"/>
        </w:rPr>
        <w:t>如何申请固定IP地址</w:t>
      </w:r>
      <w:bookmarkEnd w:id="18"/>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打开图文信息中心网站相关下载栏目，在</w:t>
      </w:r>
    </w:p>
    <w:p>
      <w:pPr>
        <w:spacing w:line="440" w:lineRule="exact"/>
        <w:rPr>
          <w:rFonts w:ascii="宋体" w:hAnsi="宋体" w:eastAsia="宋体" w:cs="宋体"/>
          <w:b/>
          <w:bCs/>
          <w:sz w:val="24"/>
          <w:highlight w:val="none"/>
        </w:rPr>
      </w:pPr>
      <w:r>
        <w:rPr>
          <w:highlight w:val="none"/>
        </w:rPr>
        <w:fldChar w:fldCharType="begin"/>
      </w:r>
      <w:r>
        <w:rPr>
          <w:highlight w:val="none"/>
        </w:rPr>
        <w:instrText xml:space="preserve"> HYPERLINK "https://xhnic.cumt.edu.cn/72/b9/c18636a684729/page.htm" </w:instrText>
      </w:r>
      <w:r>
        <w:rPr>
          <w:highlight w:val="none"/>
        </w:rPr>
        <w:fldChar w:fldCharType="separate"/>
      </w:r>
      <w:r>
        <w:rPr>
          <w:rStyle w:val="18"/>
          <w:rFonts w:hint="eastAsia" w:ascii="宋体" w:hAnsi="宋体" w:eastAsia="宋体" w:cs="宋体"/>
          <w:sz w:val="24"/>
          <w:highlight w:val="none"/>
        </w:rPr>
        <w:t>https://xhnic.cumt.edu.cn/72/b9/c18636a684729/page.htm</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网页，下载</w:t>
      </w:r>
      <w:r>
        <w:rPr>
          <w:rFonts w:hint="eastAsia" w:ascii="宋体" w:hAnsi="宋体" w:eastAsia="宋体" w:cs="宋体"/>
          <w:color w:val="333333"/>
          <w:sz w:val="24"/>
          <w:highlight w:val="none"/>
          <w:shd w:val="clear" w:color="auto" w:fill="FFFFFF"/>
        </w:rPr>
        <w:t>中国矿业大学徐海学院服务器（固定地址）申请表，填写信息并签字，交到</w:t>
      </w:r>
      <w:r>
        <w:rPr>
          <w:rFonts w:hint="eastAsia" w:ascii="宋体" w:hAnsi="宋体" w:eastAsia="宋体" w:cs="宋体"/>
          <w:sz w:val="24"/>
          <w:highlight w:val="none"/>
        </w:rPr>
        <w:t>图文信息中心（新校区力行楼S515，电话：83696132）</w:t>
      </w:r>
      <w:r>
        <w:rPr>
          <w:rFonts w:hint="eastAsia" w:ascii="宋体" w:hAnsi="宋体" w:eastAsia="宋体" w:cs="宋体"/>
          <w:color w:val="333333"/>
          <w:sz w:val="24"/>
          <w:highlight w:val="none"/>
          <w:shd w:val="clear" w:color="auto" w:fill="FFFFFF"/>
        </w:rPr>
        <w:t>即可。</w:t>
      </w:r>
    </w:p>
    <w:p>
      <w:pPr>
        <w:numPr>
          <w:ilvl w:val="1"/>
          <w:numId w:val="1"/>
        </w:numPr>
        <w:spacing w:before="156" w:beforeLines="50" w:line="440" w:lineRule="exact"/>
        <w:outlineLvl w:val="1"/>
        <w:rPr>
          <w:rFonts w:ascii="宋体" w:hAnsi="宋体" w:eastAsia="宋体" w:cs="宋体"/>
          <w:b/>
          <w:bCs/>
          <w:sz w:val="24"/>
          <w:highlight w:val="none"/>
        </w:rPr>
      </w:pPr>
      <w:bookmarkStart w:id="19" w:name="_Toc7179"/>
      <w:r>
        <w:rPr>
          <w:rFonts w:hint="eastAsia" w:ascii="宋体" w:hAnsi="宋体" w:eastAsia="宋体" w:cs="宋体"/>
          <w:b/>
          <w:bCs/>
          <w:sz w:val="24"/>
          <w:highlight w:val="none"/>
        </w:rPr>
        <w:t>如何申请校园网账号</w:t>
      </w:r>
      <w:bookmarkEnd w:id="19"/>
    </w:p>
    <w:p>
      <w:pPr>
        <w:numPr>
          <w:ilvl w:val="0"/>
          <w:numId w:val="4"/>
        </w:num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新校区各部门临聘人员确因工作需要，需开通校园网账号的，需由本单位校内教师协助临聘人员填写《中国矿业大学徐海学院校园网账号申请表》，此表可从图文信息中心网站下载：</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https://xhnic.cumt.edu.cn/75/ec/c18636a685548/page.htm，学习与遵守网络安全规定，并填写临聘人员的基本信息，由所在部门负责人签字及盖章后，将纸质申请表送至图文信息中心（孙潘潘，办公室力行楼S515，83696131），进行文件存档及账号开通。</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临聘人员的校园网账号预设一年有效期，若有其他情况按实际需求填写有效期，到期后需告知图文信息中心续用。如提前结束使用（如离职、调试完成）需及时联系图文信息中心销户停用，未及时销户停用产生的网络安全问题由申请人及申请部门承担。</w:t>
      </w:r>
    </w:p>
    <w:p>
      <w:pPr>
        <w:rPr>
          <w:rFonts w:ascii="宋体" w:hAnsi="宋体" w:eastAsia="宋体" w:cs="宋体"/>
          <w:color w:val="333333"/>
          <w:sz w:val="24"/>
          <w:highlight w:val="none"/>
          <w:shd w:val="clear" w:color="auto" w:fill="FFFFFF"/>
        </w:rPr>
      </w:pPr>
    </w:p>
    <w:p>
      <w:pPr>
        <w:numPr>
          <w:ilvl w:val="0"/>
          <w:numId w:val="1"/>
        </w:numPr>
        <w:spacing w:before="156" w:beforeLines="50" w:line="440" w:lineRule="exact"/>
        <w:outlineLvl w:val="0"/>
        <w:rPr>
          <w:rFonts w:ascii="宋体" w:hAnsi="宋体" w:eastAsia="宋体" w:cs="宋体"/>
          <w:b/>
          <w:bCs/>
          <w:sz w:val="28"/>
          <w:szCs w:val="28"/>
          <w:highlight w:val="none"/>
        </w:rPr>
      </w:pPr>
      <w:bookmarkStart w:id="20" w:name="_Toc30118"/>
      <w:r>
        <w:rPr>
          <w:rFonts w:hint="eastAsia" w:ascii="宋体" w:hAnsi="宋体" w:eastAsia="宋体" w:cs="宋体"/>
          <w:b/>
          <w:bCs/>
          <w:sz w:val="28"/>
          <w:szCs w:val="28"/>
          <w:highlight w:val="none"/>
        </w:rPr>
        <w:t>业务系统问题</w:t>
      </w:r>
      <w:bookmarkEnd w:id="20"/>
    </w:p>
    <w:p>
      <w:pPr>
        <w:numPr>
          <w:ilvl w:val="1"/>
          <w:numId w:val="1"/>
        </w:numPr>
        <w:spacing w:before="156" w:beforeLines="50" w:line="440" w:lineRule="exact"/>
        <w:outlineLvl w:val="1"/>
        <w:rPr>
          <w:rFonts w:ascii="宋体" w:hAnsi="宋体" w:eastAsia="宋体" w:cs="宋体"/>
          <w:b/>
          <w:bCs/>
          <w:sz w:val="24"/>
          <w:highlight w:val="none"/>
        </w:rPr>
      </w:pPr>
      <w:bookmarkStart w:id="21" w:name="_Toc25473"/>
      <w:r>
        <w:rPr>
          <w:rFonts w:hint="eastAsia" w:ascii="宋体" w:hAnsi="宋体" w:eastAsia="宋体" w:cs="宋体"/>
          <w:b/>
          <w:bCs/>
          <w:sz w:val="24"/>
          <w:highlight w:val="none"/>
        </w:rPr>
        <w:t>企业微信绑定相关问题</w:t>
      </w:r>
      <w:bookmarkEnd w:id="21"/>
    </w:p>
    <w:p>
      <w:pPr>
        <w:spacing w:before="156" w:beforeLines="50" w:line="440" w:lineRule="exact"/>
        <w:outlineLvl w:val="2"/>
        <w:rPr>
          <w:rFonts w:ascii="宋体" w:hAnsi="宋体" w:eastAsia="宋体" w:cs="宋体"/>
          <w:sz w:val="24"/>
          <w:highlight w:val="none"/>
        </w:rPr>
      </w:pPr>
      <w:bookmarkStart w:id="22" w:name="_Toc2327"/>
      <w:r>
        <w:rPr>
          <w:rFonts w:hint="eastAsia" w:ascii="宋体" w:hAnsi="宋体" w:eastAsia="宋体" w:cs="宋体"/>
          <w:sz w:val="24"/>
          <w:highlight w:val="none"/>
        </w:rPr>
        <w:t>问题1：如何绑定企业微信</w:t>
      </w:r>
      <w:bookmarkEnd w:id="22"/>
    </w:p>
    <w:p>
      <w:pPr>
        <w:wordWrap w:val="0"/>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见企业微信绑定指南</w:t>
      </w:r>
      <w:r>
        <w:rPr>
          <w:highlight w:val="none"/>
        </w:rPr>
        <w:fldChar w:fldCharType="begin"/>
      </w:r>
      <w:r>
        <w:rPr>
          <w:highlight w:val="none"/>
        </w:rPr>
        <w:instrText xml:space="preserve"> HYPERLINK "https://xhnic.cumt.edu.cn/dd/02/c18756a580866/page.htm" </w:instrText>
      </w:r>
      <w:r>
        <w:rPr>
          <w:highlight w:val="none"/>
        </w:rPr>
        <w:fldChar w:fldCharType="separate"/>
      </w:r>
      <w:r>
        <w:rPr>
          <w:rStyle w:val="18"/>
          <w:rFonts w:hint="eastAsia" w:ascii="宋体" w:hAnsi="宋体" w:eastAsia="宋体" w:cs="宋体"/>
          <w:sz w:val="24"/>
          <w:highlight w:val="none"/>
        </w:rPr>
        <w:t>https://xhnic.cumt.edu.cn/dd/02/c18756a580866/page.htm</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w:t>
      </w:r>
    </w:p>
    <w:p>
      <w:pPr>
        <w:spacing w:before="156" w:beforeLines="50" w:line="440" w:lineRule="exact"/>
        <w:outlineLvl w:val="2"/>
        <w:rPr>
          <w:rFonts w:ascii="宋体" w:hAnsi="宋体" w:eastAsia="宋体" w:cs="宋体"/>
          <w:sz w:val="24"/>
          <w:highlight w:val="none"/>
        </w:rPr>
      </w:pPr>
      <w:bookmarkStart w:id="23" w:name="_Toc27986"/>
      <w:r>
        <w:rPr>
          <w:rFonts w:hint="eastAsia" w:ascii="宋体" w:hAnsi="宋体" w:eastAsia="宋体" w:cs="宋体"/>
          <w:sz w:val="24"/>
          <w:highlight w:val="none"/>
        </w:rPr>
        <w:t>问题2：企业微信密码错误或忘记密码</w:t>
      </w:r>
      <w:bookmarkEnd w:id="23"/>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一般都是输入错误，新生的密码由身份证号和考生号组成，考生号可以在高考准考证上查到。</w:t>
      </w:r>
    </w:p>
    <w:p>
      <w:pPr>
        <w:spacing w:before="156" w:beforeLines="50" w:line="440" w:lineRule="exact"/>
        <w:outlineLvl w:val="2"/>
        <w:rPr>
          <w:rFonts w:ascii="宋体" w:hAnsi="宋体" w:eastAsia="宋体" w:cs="宋体"/>
          <w:sz w:val="24"/>
          <w:highlight w:val="none"/>
        </w:rPr>
      </w:pPr>
      <w:bookmarkStart w:id="24" w:name="_Toc6742"/>
      <w:r>
        <w:rPr>
          <w:rFonts w:hint="eastAsia" w:ascii="宋体" w:hAnsi="宋体" w:eastAsia="宋体" w:cs="宋体"/>
          <w:sz w:val="24"/>
          <w:highlight w:val="none"/>
        </w:rPr>
        <w:t>问题3：不知道自己的学号或者不知道学号在哪里查</w:t>
      </w:r>
      <w:bookmarkEnd w:id="24"/>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通过链接“</w:t>
      </w:r>
      <w:r>
        <w:rPr>
          <w:highlight w:val="none"/>
        </w:rPr>
        <w:fldChar w:fldCharType="begin"/>
      </w:r>
      <w:r>
        <w:rPr>
          <w:highlight w:val="none"/>
        </w:rPr>
        <w:instrText xml:space="preserve"> HYPERLINK "http://zhxy.cumtxh.cn:99/" </w:instrText>
      </w:r>
      <w:r>
        <w:rPr>
          <w:highlight w:val="none"/>
        </w:rPr>
        <w:fldChar w:fldCharType="separate"/>
      </w:r>
      <w:r>
        <w:rPr>
          <w:rStyle w:val="18"/>
          <w:rFonts w:hint="eastAsia" w:ascii="宋体" w:hAnsi="宋体" w:eastAsia="宋体" w:cs="宋体"/>
          <w:sz w:val="24"/>
          <w:highlight w:val="none"/>
        </w:rPr>
        <w:t>http://zhxy.cumtxh.cn:99/</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”查询学号。</w:t>
      </w:r>
    </w:p>
    <w:p>
      <w:pPr>
        <w:spacing w:before="156" w:beforeLines="50" w:line="440" w:lineRule="exact"/>
        <w:outlineLvl w:val="2"/>
        <w:rPr>
          <w:rFonts w:ascii="宋体" w:hAnsi="宋体" w:eastAsia="宋体" w:cs="宋体"/>
          <w:sz w:val="24"/>
          <w:highlight w:val="none"/>
        </w:rPr>
      </w:pPr>
      <w:bookmarkStart w:id="25" w:name="_Toc15389"/>
      <w:r>
        <w:rPr>
          <w:rFonts w:hint="eastAsia" w:ascii="宋体" w:hAnsi="宋体" w:eastAsia="宋体" w:cs="宋体"/>
          <w:sz w:val="24"/>
          <w:highlight w:val="none"/>
        </w:rPr>
        <w:t>问题4：报企业微信相关错误</w:t>
      </w:r>
      <w:bookmarkEnd w:id="25"/>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请联系图文信息中心（新校区力行楼S515，电话：83696132）。</w:t>
      </w:r>
    </w:p>
    <w:p>
      <w:pPr>
        <w:spacing w:before="156" w:beforeLines="50" w:line="440" w:lineRule="exact"/>
        <w:outlineLvl w:val="2"/>
        <w:rPr>
          <w:rFonts w:ascii="宋体" w:hAnsi="宋体" w:eastAsia="宋体" w:cs="宋体"/>
          <w:sz w:val="24"/>
          <w:highlight w:val="none"/>
        </w:rPr>
      </w:pPr>
      <w:bookmarkStart w:id="26" w:name="_Toc31362"/>
      <w:r>
        <w:rPr>
          <w:rFonts w:hint="eastAsia" w:ascii="宋体" w:hAnsi="宋体" w:eastAsia="宋体" w:cs="宋体"/>
          <w:sz w:val="24"/>
          <w:highlight w:val="none"/>
        </w:rPr>
        <w:t>问题5：微信里没有“我的企业及企业联系人-中国矿业大学徐海学院”</w:t>
      </w:r>
      <w:bookmarkEnd w:id="26"/>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在绑定企业微信的时候没有扫关注企业的二维码，按照绑定指南扫描关注企业的二维码即可。如果是华为的鸿蒙系统，有可能不显示，如果需要财务缴费可以用同学的安卓手机登录微信进行缴费。</w:t>
      </w:r>
    </w:p>
    <w:p>
      <w:pPr>
        <w:spacing w:before="156" w:beforeLines="50" w:line="440" w:lineRule="exact"/>
        <w:outlineLvl w:val="2"/>
        <w:rPr>
          <w:rFonts w:ascii="宋体" w:hAnsi="宋体" w:eastAsia="宋体" w:cs="宋体"/>
          <w:sz w:val="24"/>
          <w:highlight w:val="none"/>
        </w:rPr>
      </w:pPr>
      <w:bookmarkStart w:id="27" w:name="_Toc14739"/>
      <w:r>
        <w:rPr>
          <w:rFonts w:hint="eastAsia" w:ascii="宋体" w:hAnsi="宋体" w:eastAsia="宋体" w:cs="宋体"/>
          <w:sz w:val="24"/>
          <w:highlight w:val="none"/>
        </w:rPr>
        <w:t>问题6：想要绑定别的手机号或者手机号输错</w:t>
      </w:r>
      <w:bookmarkEnd w:id="27"/>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请联系图文信息中心（新校区力行楼S515，电话：83696132）。</w:t>
      </w:r>
    </w:p>
    <w:p>
      <w:pPr>
        <w:spacing w:before="156" w:beforeLines="50" w:line="440" w:lineRule="exact"/>
        <w:jc w:val="left"/>
        <w:outlineLvl w:val="2"/>
        <w:rPr>
          <w:rFonts w:ascii="宋体" w:hAnsi="宋体" w:eastAsia="宋体" w:cs="宋体"/>
          <w:sz w:val="24"/>
          <w:highlight w:val="none"/>
        </w:rPr>
      </w:pPr>
      <w:bookmarkStart w:id="28" w:name="_Toc7506"/>
      <w:r>
        <w:rPr>
          <w:rFonts w:hint="eastAsia" w:ascii="宋体" w:hAnsi="宋体" w:eastAsia="宋体" w:cs="宋体"/>
          <w:sz w:val="24"/>
          <w:highlight w:val="none"/>
        </w:rPr>
        <w:t>问题7：企业微信打开提示需要管理员扫码加入</w:t>
      </w:r>
      <w:bookmarkEnd w:id="28"/>
    </w:p>
    <w:p>
      <w:pPr>
        <w:spacing w:line="56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如下图，问题产生的原因是没有按照企业微信绑定指南进行绑定，按照指南绑定即可。</w:t>
      </w:r>
    </w:p>
    <w:p>
      <w:pPr>
        <w:jc w:val="center"/>
        <w:rPr>
          <w:rFonts w:ascii="宋体" w:hAnsi="宋体" w:eastAsia="宋体" w:cs="宋体"/>
          <w:sz w:val="24"/>
          <w:highlight w:val="none"/>
        </w:rPr>
      </w:pPr>
      <w:r>
        <w:rPr>
          <w:rFonts w:hint="eastAsia" w:ascii="宋体" w:hAnsi="宋体" w:eastAsia="宋体" w:cs="宋体"/>
          <w:sz w:val="24"/>
          <w:highlight w:val="none"/>
        </w:rPr>
        <w:drawing>
          <wp:inline distT="0" distB="0" distL="114300" distR="114300">
            <wp:extent cx="1543685" cy="2253615"/>
            <wp:effectExtent l="0" t="0" r="18415" b="13335"/>
            <wp:docPr id="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56"/>
                    <pic:cNvPicPr>
                      <a:picLocks noChangeAspect="1"/>
                    </pic:cNvPicPr>
                  </pic:nvPicPr>
                  <pic:blipFill>
                    <a:blip r:embed="rId13"/>
                    <a:srcRect t="11603" b="22688"/>
                    <a:stretch>
                      <a:fillRect/>
                    </a:stretch>
                  </pic:blipFill>
                  <pic:spPr>
                    <a:xfrm>
                      <a:off x="0" y="0"/>
                      <a:ext cx="1543685" cy="2253615"/>
                    </a:xfrm>
                    <a:prstGeom prst="rect">
                      <a:avLst/>
                    </a:prstGeom>
                    <a:noFill/>
                    <a:ln w="9525">
                      <a:noFill/>
                    </a:ln>
                  </pic:spPr>
                </pic:pic>
              </a:graphicData>
            </a:graphic>
          </wp:inline>
        </w:drawing>
      </w:r>
    </w:p>
    <w:p>
      <w:pPr>
        <w:spacing w:before="156" w:beforeLines="50" w:line="440" w:lineRule="exact"/>
        <w:outlineLvl w:val="2"/>
        <w:rPr>
          <w:rFonts w:ascii="宋体" w:hAnsi="宋体" w:eastAsia="宋体" w:cs="宋体"/>
          <w:sz w:val="24"/>
          <w:highlight w:val="none"/>
        </w:rPr>
      </w:pPr>
      <w:bookmarkStart w:id="29" w:name="_Toc8246"/>
      <w:r>
        <w:rPr>
          <w:rFonts w:hint="eastAsia" w:ascii="宋体" w:hAnsi="宋体" w:eastAsia="宋体" w:cs="宋体"/>
          <w:sz w:val="24"/>
          <w:highlight w:val="none"/>
        </w:rPr>
        <w:t>问题8：提示“用户信息不存在”</w:t>
      </w:r>
      <w:bookmarkEnd w:id="29"/>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一般是将录取通知书上的编号作为学号，通过链接</w:t>
      </w:r>
      <w:r>
        <w:rPr>
          <w:highlight w:val="none"/>
        </w:rPr>
        <w:fldChar w:fldCharType="begin"/>
      </w:r>
      <w:r>
        <w:rPr>
          <w:highlight w:val="none"/>
        </w:rPr>
        <w:instrText xml:space="preserve"> HYPERLINK "http://zhxy.cumtxh.cn:99/" </w:instrText>
      </w:r>
      <w:r>
        <w:rPr>
          <w:highlight w:val="none"/>
        </w:rPr>
        <w:fldChar w:fldCharType="separate"/>
      </w:r>
      <w:r>
        <w:rPr>
          <w:rStyle w:val="18"/>
          <w:rFonts w:hint="eastAsia" w:ascii="宋体" w:hAnsi="宋体" w:eastAsia="宋体" w:cs="宋体"/>
          <w:sz w:val="24"/>
          <w:highlight w:val="none"/>
        </w:rPr>
        <w:t>http://zhxy.cumtxh.cn:99/</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查询学号。</w:t>
      </w:r>
    </w:p>
    <w:p>
      <w:pPr>
        <w:numPr>
          <w:ilvl w:val="1"/>
          <w:numId w:val="1"/>
        </w:numPr>
        <w:spacing w:before="156" w:beforeLines="50" w:line="440" w:lineRule="exact"/>
        <w:outlineLvl w:val="1"/>
        <w:rPr>
          <w:rFonts w:ascii="宋体" w:hAnsi="宋体" w:eastAsia="宋体" w:cs="宋体"/>
          <w:b/>
          <w:bCs/>
          <w:sz w:val="24"/>
          <w:highlight w:val="none"/>
        </w:rPr>
      </w:pPr>
      <w:bookmarkStart w:id="30" w:name="_Toc6741"/>
      <w:r>
        <w:rPr>
          <w:rFonts w:hint="eastAsia" w:ascii="宋体" w:hAnsi="宋体" w:eastAsia="宋体" w:cs="宋体"/>
          <w:b/>
          <w:bCs/>
          <w:sz w:val="24"/>
          <w:highlight w:val="none"/>
        </w:rPr>
        <w:t>进出校园人脸相关问题</w:t>
      </w:r>
      <w:bookmarkEnd w:id="30"/>
    </w:p>
    <w:p>
      <w:pPr>
        <w:spacing w:before="156" w:beforeLines="50" w:line="440" w:lineRule="exact"/>
        <w:outlineLvl w:val="2"/>
        <w:rPr>
          <w:rFonts w:ascii="宋体" w:hAnsi="宋体" w:eastAsia="宋体" w:cs="宋体"/>
          <w:sz w:val="24"/>
          <w:highlight w:val="none"/>
        </w:rPr>
      </w:pPr>
      <w:bookmarkStart w:id="31" w:name="_Toc15366"/>
      <w:r>
        <w:rPr>
          <w:rFonts w:hint="eastAsia" w:ascii="宋体" w:hAnsi="宋体" w:eastAsia="宋体" w:cs="宋体"/>
          <w:sz w:val="24"/>
          <w:highlight w:val="none"/>
        </w:rPr>
        <w:t>问题1：新校区人脸无法刷开校门</w:t>
      </w:r>
      <w:bookmarkEnd w:id="31"/>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登录中国矿业大学徐海学院企业微信，切换到工作台，下拉点击新校区校园一卡通，进入一卡通后点击人脸采集，点击重新采集进行人脸采集。</w:t>
      </w:r>
    </w:p>
    <w:p>
      <w:pPr>
        <w:spacing w:line="440" w:lineRule="exact"/>
        <w:rPr>
          <w:rFonts w:ascii="宋体" w:hAnsi="宋体" w:eastAsia="宋体" w:cs="宋体"/>
          <w:sz w:val="24"/>
          <w:highlight w:val="none"/>
        </w:rPr>
      </w:pPr>
      <w:r>
        <w:rPr>
          <w:rFonts w:hint="eastAsia" w:ascii="宋体" w:hAnsi="宋体" w:eastAsia="宋体" w:cs="宋体"/>
          <w:sz w:val="24"/>
          <w:highlight w:val="none"/>
        </w:rPr>
        <w:t>如多次替换依然无法刷脸，请联系图文信息中心（新校区力行楼S515，电话：83696132）。</w:t>
      </w:r>
    </w:p>
    <w:p>
      <w:pPr>
        <w:jc w:val="center"/>
        <w:rPr>
          <w:rFonts w:ascii="宋体" w:hAnsi="宋体" w:eastAsia="宋体" w:cs="宋体"/>
          <w:sz w:val="24"/>
          <w:highlight w:val="none"/>
        </w:rPr>
      </w:pPr>
      <w:r>
        <w:rPr>
          <w:rFonts w:hint="eastAsia" w:ascii="宋体" w:hAnsi="宋体" w:eastAsia="宋体" w:cs="宋体"/>
          <w:highlight w:val="none"/>
        </w:rPr>
        <w:drawing>
          <wp:inline distT="0" distB="0" distL="114300" distR="114300">
            <wp:extent cx="1445895" cy="3234055"/>
            <wp:effectExtent l="0" t="0" r="1905" b="4445"/>
            <wp:docPr id="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
                    <pic:cNvPicPr>
                      <a:picLocks noChangeAspect="1"/>
                    </pic:cNvPicPr>
                  </pic:nvPicPr>
                  <pic:blipFill>
                    <a:blip r:embed="rId14"/>
                    <a:stretch>
                      <a:fillRect/>
                    </a:stretch>
                  </pic:blipFill>
                  <pic:spPr>
                    <a:xfrm>
                      <a:off x="0" y="0"/>
                      <a:ext cx="1445895" cy="3234055"/>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440180" cy="3219450"/>
            <wp:effectExtent l="0" t="0" r="7620" b="0"/>
            <wp:docPr id="8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
                    <pic:cNvPicPr>
                      <a:picLocks noChangeAspect="1"/>
                    </pic:cNvPicPr>
                  </pic:nvPicPr>
                  <pic:blipFill>
                    <a:blip r:embed="rId15"/>
                    <a:stretch>
                      <a:fillRect/>
                    </a:stretch>
                  </pic:blipFill>
                  <pic:spPr>
                    <a:xfrm>
                      <a:off x="0" y="0"/>
                      <a:ext cx="1440180" cy="321945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440180" cy="3194685"/>
            <wp:effectExtent l="0" t="0" r="7620" b="5715"/>
            <wp:docPr id="8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3"/>
                    <pic:cNvPicPr>
                      <a:picLocks noChangeAspect="1"/>
                    </pic:cNvPicPr>
                  </pic:nvPicPr>
                  <pic:blipFill>
                    <a:blip r:embed="rId16"/>
                    <a:stretch>
                      <a:fillRect/>
                    </a:stretch>
                  </pic:blipFill>
                  <pic:spPr>
                    <a:xfrm>
                      <a:off x="0" y="0"/>
                      <a:ext cx="1440180" cy="3194685"/>
                    </a:xfrm>
                    <a:prstGeom prst="rect">
                      <a:avLst/>
                    </a:prstGeom>
                    <a:noFill/>
                    <a:ln>
                      <a:noFill/>
                    </a:ln>
                  </pic:spPr>
                </pic:pic>
              </a:graphicData>
            </a:graphic>
          </wp:inline>
        </w:drawing>
      </w:r>
    </w:p>
    <w:p>
      <w:pPr>
        <w:spacing w:before="156" w:beforeLines="50" w:line="440" w:lineRule="exact"/>
        <w:outlineLvl w:val="2"/>
        <w:rPr>
          <w:rFonts w:ascii="宋体" w:hAnsi="宋体" w:eastAsia="宋体" w:cs="宋体"/>
          <w:sz w:val="24"/>
          <w:highlight w:val="none"/>
        </w:rPr>
      </w:pPr>
      <w:bookmarkStart w:id="32" w:name="_Toc7545"/>
      <w:r>
        <w:rPr>
          <w:rFonts w:hint="eastAsia" w:ascii="宋体" w:hAnsi="宋体" w:eastAsia="宋体" w:cs="宋体"/>
          <w:sz w:val="24"/>
          <w:highlight w:val="none"/>
        </w:rPr>
        <w:t>问题2：文昌校区人脸无法刷开校门</w:t>
      </w:r>
      <w:bookmarkEnd w:id="32"/>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学生提供白色背景人像照片（日常妆容），学号，联系图文信息中心（新校区力行楼S515，电话：83696132）处理。</w:t>
      </w:r>
    </w:p>
    <w:p>
      <w:pPr>
        <w:spacing w:before="156" w:beforeLines="50" w:line="440" w:lineRule="exact"/>
        <w:outlineLvl w:val="2"/>
        <w:rPr>
          <w:rFonts w:ascii="宋体" w:hAnsi="宋体" w:eastAsia="宋体" w:cs="宋体"/>
          <w:sz w:val="24"/>
          <w:highlight w:val="none"/>
        </w:rPr>
      </w:pPr>
      <w:bookmarkStart w:id="33" w:name="_Toc381"/>
      <w:r>
        <w:rPr>
          <w:rFonts w:hint="eastAsia" w:ascii="宋体" w:hAnsi="宋体" w:eastAsia="宋体" w:cs="宋体"/>
          <w:sz w:val="24"/>
          <w:highlight w:val="none"/>
        </w:rPr>
        <w:t>问题3：临聘人员如何采集照片</w:t>
      </w:r>
      <w:bookmarkEnd w:id="33"/>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（1）打开微信，下拉搜索小程序“完美校园”，首次进入需要定位学校“中国矿业大学徐海学院”；</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（2）进入小程序首页—&gt;“我的”，点击“绑定校园卡”，首次使用需要绑定手机号码，然后根据提示输入姓名、学工号、校园卡密码；</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（3）点击“人脸采集”，根据指导完成人脸采集。</w:t>
      </w:r>
    </w:p>
    <w:p>
      <w:pPr>
        <w:rPr>
          <w:rFonts w:ascii="宋体" w:hAnsi="宋体" w:eastAsia="宋体" w:cs="宋体"/>
          <w:sz w:val="24"/>
          <w:highlight w:val="none"/>
        </w:rPr>
      </w:pPr>
      <w:r>
        <w:rPr>
          <w:rFonts w:hint="eastAsia" w:ascii="宋体" w:hAnsi="宋体" w:eastAsia="宋体" w:cs="宋体"/>
          <w:highlight w:val="none"/>
        </w:rPr>
        <w:drawing>
          <wp:inline distT="0" distB="0" distL="114300" distR="114300">
            <wp:extent cx="2486025" cy="5627370"/>
            <wp:effectExtent l="0" t="0" r="9525" b="11430"/>
            <wp:docPr id="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1"/>
                    <pic:cNvPicPr>
                      <a:picLocks noChangeAspect="1"/>
                    </pic:cNvPicPr>
                  </pic:nvPicPr>
                  <pic:blipFill>
                    <a:blip r:embed="rId17"/>
                    <a:stretch>
                      <a:fillRect/>
                    </a:stretch>
                  </pic:blipFill>
                  <pic:spPr>
                    <a:xfrm>
                      <a:off x="0" y="0"/>
                      <a:ext cx="2486025" cy="562737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2503805" cy="5623560"/>
            <wp:effectExtent l="0" t="0" r="10795" b="15240"/>
            <wp:docPr id="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2"/>
                    <pic:cNvPicPr>
                      <a:picLocks noChangeAspect="1"/>
                    </pic:cNvPicPr>
                  </pic:nvPicPr>
                  <pic:blipFill>
                    <a:blip r:embed="rId18"/>
                    <a:stretch>
                      <a:fillRect/>
                    </a:stretch>
                  </pic:blipFill>
                  <pic:spPr>
                    <a:xfrm>
                      <a:off x="0" y="0"/>
                      <a:ext cx="2503805" cy="5623560"/>
                    </a:xfrm>
                    <a:prstGeom prst="rect">
                      <a:avLst/>
                    </a:prstGeom>
                    <a:noFill/>
                    <a:ln>
                      <a:noFill/>
                    </a:ln>
                  </pic:spPr>
                </pic:pic>
              </a:graphicData>
            </a:graphic>
          </wp:inline>
        </w:drawing>
      </w:r>
    </w:p>
    <w:p>
      <w:pPr>
        <w:numPr>
          <w:ilvl w:val="1"/>
          <w:numId w:val="1"/>
        </w:numPr>
        <w:spacing w:before="156" w:beforeLines="50" w:line="440" w:lineRule="exact"/>
        <w:outlineLvl w:val="1"/>
        <w:rPr>
          <w:rFonts w:ascii="宋体" w:hAnsi="宋体" w:eastAsia="宋体" w:cs="宋体"/>
          <w:b/>
          <w:bCs/>
          <w:sz w:val="24"/>
          <w:highlight w:val="none"/>
        </w:rPr>
      </w:pPr>
      <w:bookmarkStart w:id="34" w:name="_Toc26760"/>
      <w:r>
        <w:rPr>
          <w:rFonts w:hint="eastAsia" w:ascii="宋体" w:hAnsi="宋体" w:eastAsia="宋体" w:cs="宋体"/>
          <w:b/>
          <w:bCs/>
          <w:sz w:val="24"/>
          <w:highlight w:val="none"/>
        </w:rPr>
        <w:t>文昌校区电费充值问题</w:t>
      </w:r>
      <w:bookmarkEnd w:id="34"/>
    </w:p>
    <w:p>
      <w:pPr>
        <w:spacing w:before="156" w:beforeLines="50" w:line="440" w:lineRule="exact"/>
        <w:outlineLvl w:val="2"/>
        <w:rPr>
          <w:rFonts w:ascii="宋体" w:hAnsi="宋体" w:eastAsia="宋体" w:cs="宋体"/>
          <w:sz w:val="24"/>
          <w:highlight w:val="none"/>
        </w:rPr>
      </w:pPr>
      <w:bookmarkStart w:id="35" w:name="_Toc13710"/>
      <w:r>
        <w:rPr>
          <w:rFonts w:hint="eastAsia" w:ascii="宋体" w:hAnsi="宋体" w:eastAsia="宋体" w:cs="宋体"/>
          <w:sz w:val="24"/>
          <w:highlight w:val="none"/>
        </w:rPr>
        <w:t>问题1：企业微信中充值页面无法打开</w:t>
      </w:r>
      <w:bookmarkEnd w:id="35"/>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企业微信中充值页面无法打开，联系图文信息中心（新校区力行楼S515，电话：83696132）处理。</w:t>
      </w:r>
    </w:p>
    <w:p>
      <w:pPr>
        <w:spacing w:before="156" w:beforeLines="50" w:line="440" w:lineRule="exact"/>
        <w:outlineLvl w:val="2"/>
        <w:rPr>
          <w:rFonts w:ascii="宋体" w:hAnsi="宋体" w:eastAsia="宋体" w:cs="宋体"/>
          <w:sz w:val="24"/>
          <w:highlight w:val="none"/>
        </w:rPr>
      </w:pPr>
      <w:bookmarkStart w:id="36" w:name="_Toc21941"/>
      <w:r>
        <w:rPr>
          <w:rFonts w:hint="eastAsia" w:ascii="宋体" w:hAnsi="宋体" w:eastAsia="宋体" w:cs="宋体"/>
          <w:sz w:val="24"/>
          <w:highlight w:val="none"/>
        </w:rPr>
        <w:t>问题2：电费充错房间</w:t>
      </w:r>
      <w:bookmarkEnd w:id="36"/>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电费充错房间，联系一楼宿管或总务处杨芸芳联系83995248。</w:t>
      </w:r>
    </w:p>
    <w:p>
      <w:pPr>
        <w:numPr>
          <w:ilvl w:val="1"/>
          <w:numId w:val="1"/>
        </w:numPr>
        <w:spacing w:before="156" w:beforeLines="50" w:line="440" w:lineRule="exact"/>
        <w:outlineLvl w:val="1"/>
        <w:rPr>
          <w:rFonts w:ascii="宋体" w:hAnsi="宋体" w:eastAsia="宋体" w:cs="宋体"/>
          <w:b/>
          <w:bCs/>
          <w:sz w:val="24"/>
          <w:highlight w:val="none"/>
        </w:rPr>
      </w:pPr>
      <w:bookmarkStart w:id="37" w:name="_Toc30342"/>
      <w:r>
        <w:rPr>
          <w:rFonts w:hint="eastAsia" w:ascii="宋体" w:hAnsi="宋体" w:eastAsia="宋体" w:cs="宋体"/>
          <w:b/>
          <w:bCs/>
          <w:sz w:val="24"/>
          <w:highlight w:val="none"/>
        </w:rPr>
        <w:t>新校区如何充值电费</w:t>
      </w:r>
      <w:bookmarkEnd w:id="37"/>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见</w:t>
      </w:r>
      <w:r>
        <w:rPr>
          <w:rFonts w:hint="eastAsia"/>
          <w:highlight w:val="none"/>
        </w:rPr>
        <w:fldChar w:fldCharType="begin"/>
      </w:r>
      <w:r>
        <w:rPr>
          <w:rFonts w:hint="eastAsia" w:ascii="宋体" w:hAnsi="宋体" w:eastAsia="宋体" w:cs="宋体"/>
          <w:highlight w:val="none"/>
        </w:rPr>
        <w:instrText xml:space="preserve"> HYPERLINK \l "_大学路校区电费缴纳指南" </w:instrText>
      </w:r>
      <w:r>
        <w:rPr>
          <w:rFonts w:hint="eastAsia"/>
          <w:highlight w:val="none"/>
        </w:rPr>
        <w:fldChar w:fldCharType="separate"/>
      </w:r>
      <w:r>
        <w:rPr>
          <w:rStyle w:val="18"/>
          <w:rFonts w:hint="eastAsia" w:ascii="宋体" w:hAnsi="宋体" w:eastAsia="宋体" w:cs="宋体"/>
          <w:sz w:val="24"/>
          <w:highlight w:val="none"/>
        </w:rPr>
        <w:t>附件-新校区电费缴纳指南</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w:t>
      </w:r>
    </w:p>
    <w:p>
      <w:pPr>
        <w:spacing w:line="440" w:lineRule="exact"/>
        <w:ind w:firstLine="480" w:firstLineChars="200"/>
        <w:rPr>
          <w:rFonts w:ascii="宋体" w:hAnsi="宋体" w:eastAsia="宋体" w:cs="宋体"/>
          <w:sz w:val="24"/>
          <w:highlight w:val="none"/>
        </w:rPr>
      </w:pPr>
    </w:p>
    <w:p>
      <w:pPr>
        <w:numPr>
          <w:ilvl w:val="1"/>
          <w:numId w:val="1"/>
        </w:numPr>
        <w:spacing w:before="156" w:beforeLines="50" w:line="440" w:lineRule="exact"/>
        <w:outlineLvl w:val="1"/>
        <w:rPr>
          <w:rFonts w:ascii="宋体" w:hAnsi="宋体" w:eastAsia="宋体" w:cs="宋体"/>
          <w:b/>
          <w:bCs/>
          <w:sz w:val="24"/>
          <w:highlight w:val="none"/>
        </w:rPr>
      </w:pPr>
      <w:bookmarkStart w:id="38" w:name="_Toc2931"/>
      <w:r>
        <w:rPr>
          <w:rFonts w:hint="eastAsia" w:ascii="宋体" w:hAnsi="宋体" w:eastAsia="宋体" w:cs="宋体"/>
          <w:b/>
          <w:bCs/>
          <w:sz w:val="24"/>
          <w:highlight w:val="none"/>
        </w:rPr>
        <w:t>如何申请矿大EDU邮箱</w:t>
      </w:r>
      <w:bookmarkEnd w:id="38"/>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通过企业微信填写申请信息，步骤：打开企业微信-工作台-审批-矿大邮箱申请，申请完成后会有图文信息工作人员与您联系。</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在获取到矿大邮箱后登录</w:t>
      </w:r>
      <w:r>
        <w:rPr>
          <w:highlight w:val="none"/>
        </w:rPr>
        <w:fldChar w:fldCharType="begin"/>
      </w:r>
      <w:r>
        <w:rPr>
          <w:highlight w:val="none"/>
        </w:rPr>
        <w:instrText xml:space="preserve"> HYPERLINK "http://mail.cumt.edu.cn/" </w:instrText>
      </w:r>
      <w:r>
        <w:rPr>
          <w:highlight w:val="none"/>
        </w:rPr>
        <w:fldChar w:fldCharType="separate"/>
      </w:r>
      <w:r>
        <w:rPr>
          <w:rStyle w:val="18"/>
          <w:rFonts w:hint="eastAsia" w:ascii="宋体" w:hAnsi="宋体" w:eastAsia="宋体" w:cs="宋体"/>
          <w:sz w:val="24"/>
          <w:highlight w:val="none"/>
        </w:rPr>
        <w:t>http://mail.cumt.edu.cn/</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使用。</w:t>
      </w:r>
    </w:p>
    <w:p>
      <w:pPr>
        <w:numPr>
          <w:ilvl w:val="1"/>
          <w:numId w:val="1"/>
        </w:numPr>
        <w:spacing w:before="156" w:beforeLines="50" w:line="440" w:lineRule="exact"/>
        <w:outlineLvl w:val="1"/>
        <w:rPr>
          <w:rFonts w:ascii="宋体" w:hAnsi="宋体" w:eastAsia="宋体" w:cs="宋体"/>
          <w:b/>
          <w:bCs/>
          <w:sz w:val="24"/>
          <w:highlight w:val="none"/>
        </w:rPr>
      </w:pPr>
      <w:bookmarkStart w:id="39" w:name="_Toc13562"/>
      <w:r>
        <w:rPr>
          <w:rFonts w:hint="eastAsia" w:ascii="宋体" w:hAnsi="宋体" w:eastAsia="宋体" w:cs="宋体"/>
          <w:b/>
          <w:bCs/>
          <w:sz w:val="24"/>
          <w:highlight w:val="none"/>
        </w:rPr>
        <w:t>校园卡充值问题</w:t>
      </w:r>
      <w:bookmarkEnd w:id="39"/>
    </w:p>
    <w:p>
      <w:pPr>
        <w:spacing w:line="440" w:lineRule="exact"/>
        <w:ind w:firstLine="480" w:firstLineChars="200"/>
        <w:rPr>
          <w:rFonts w:ascii="宋体" w:hAnsi="宋体" w:eastAsia="宋体" w:cs="宋体"/>
          <w:b/>
          <w:bCs/>
          <w:color w:val="FF0000"/>
          <w:sz w:val="24"/>
          <w:highlight w:val="none"/>
        </w:rPr>
      </w:pPr>
      <w:r>
        <w:rPr>
          <w:rFonts w:hint="eastAsia" w:ascii="宋体" w:hAnsi="宋体" w:eastAsia="宋体" w:cs="宋体"/>
          <w:sz w:val="24"/>
          <w:highlight w:val="none"/>
        </w:rPr>
        <w:t>见</w:t>
      </w:r>
      <w:r>
        <w:rPr>
          <w:rFonts w:hint="eastAsia"/>
          <w:highlight w:val="none"/>
        </w:rPr>
        <w:fldChar w:fldCharType="begin"/>
      </w:r>
      <w:r>
        <w:rPr>
          <w:rFonts w:hint="eastAsia" w:ascii="宋体" w:hAnsi="宋体" w:eastAsia="宋体" w:cs="宋体"/>
          <w:highlight w:val="none"/>
        </w:rPr>
        <w:instrText xml:space="preserve"> HYPERLINK \l "_中行一码通校园卡充值指南" </w:instrText>
      </w:r>
      <w:r>
        <w:rPr>
          <w:rFonts w:hint="eastAsia"/>
          <w:highlight w:val="none"/>
        </w:rPr>
        <w:fldChar w:fldCharType="separate"/>
      </w:r>
      <w:r>
        <w:rPr>
          <w:rStyle w:val="18"/>
          <w:rFonts w:hint="eastAsia" w:ascii="宋体" w:hAnsi="宋体" w:eastAsia="宋体" w:cs="宋体"/>
          <w:sz w:val="24"/>
          <w:highlight w:val="none"/>
        </w:rPr>
        <w:t>附件-中行一码通校园卡充值指南</w:t>
      </w:r>
      <w:r>
        <w:rPr>
          <w:rStyle w:val="18"/>
          <w:rFonts w:hint="eastAsia" w:ascii="宋体" w:hAnsi="宋体" w:eastAsia="宋体" w:cs="宋体"/>
          <w:sz w:val="24"/>
          <w:highlight w:val="none"/>
        </w:rPr>
        <w:fldChar w:fldCharType="end"/>
      </w:r>
      <w:r>
        <w:rPr>
          <w:rFonts w:hint="eastAsia" w:ascii="宋体" w:hAnsi="宋体" w:eastAsia="宋体" w:cs="宋体"/>
          <w:sz w:val="24"/>
          <w:highlight w:val="none"/>
        </w:rPr>
        <w:t>。</w:t>
      </w:r>
      <w:r>
        <w:rPr>
          <w:rFonts w:hint="eastAsia" w:ascii="宋体" w:hAnsi="宋体" w:eastAsia="宋体" w:cs="宋体"/>
          <w:b/>
          <w:bCs/>
          <w:color w:val="FF0000"/>
          <w:sz w:val="24"/>
          <w:highlight w:val="none"/>
        </w:rPr>
        <w:t>注意，矿大校园卡充值选择“中国矿业大学”，新校区一卡通选择“中国矿业大学徐海学院”，矿大校园卡仅能在文昌校区消费，新校区一卡通仅能在新校区消费。</w:t>
      </w:r>
    </w:p>
    <w:p>
      <w:pPr>
        <w:numPr>
          <w:ilvl w:val="1"/>
          <w:numId w:val="1"/>
        </w:numPr>
        <w:spacing w:before="156" w:beforeLines="50" w:line="440" w:lineRule="exact"/>
        <w:outlineLvl w:val="1"/>
        <w:rPr>
          <w:rFonts w:ascii="宋体" w:hAnsi="宋体" w:eastAsia="宋体" w:cs="宋体"/>
          <w:b/>
          <w:bCs/>
          <w:sz w:val="24"/>
          <w:highlight w:val="none"/>
        </w:rPr>
      </w:pPr>
      <w:bookmarkStart w:id="40" w:name="_Toc21550"/>
      <w:r>
        <w:rPr>
          <w:rFonts w:hint="eastAsia" w:ascii="宋体" w:hAnsi="宋体" w:eastAsia="宋体" w:cs="宋体"/>
          <w:b/>
          <w:bCs/>
          <w:sz w:val="24"/>
          <w:highlight w:val="none"/>
        </w:rPr>
        <w:t>访客预约相关问题</w:t>
      </w:r>
      <w:bookmarkEnd w:id="40"/>
    </w:p>
    <w:p>
      <w:pPr>
        <w:spacing w:before="156" w:beforeLines="50" w:line="440" w:lineRule="exact"/>
        <w:outlineLvl w:val="2"/>
        <w:rPr>
          <w:rFonts w:ascii="宋体" w:hAnsi="宋体" w:eastAsia="宋体" w:cs="宋体"/>
          <w:sz w:val="24"/>
          <w:highlight w:val="none"/>
        </w:rPr>
      </w:pPr>
      <w:bookmarkStart w:id="41" w:name="_Toc25898"/>
      <w:r>
        <w:rPr>
          <w:rFonts w:hint="eastAsia" w:ascii="宋体" w:hAnsi="宋体" w:eastAsia="宋体" w:cs="宋体"/>
          <w:sz w:val="24"/>
          <w:highlight w:val="none"/>
        </w:rPr>
        <w:t>问题1：新校区访客如何预约入校</w:t>
      </w:r>
      <w:bookmarkEnd w:id="41"/>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（1）微信搜索“中国矿业大学徐海学院”公众号，并关注公众号；</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（2）公众号右下角导航栏点击“服务徐海—访客预约”进行访客预约；</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（3）阅读访客须知，阅读完毕点击“立即预约”；</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（4）按要求填写访客信息，带*的为必填项；访客用户需根据进入校园的方式进行上传本人的人脸照片（步行入校）或填写所驾车辆的车牌号（驾车入校）；</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（5）访客预约的审批结果会通过微信公众号消息发送给访客用户。若预约申请通过，则访客可在访问时间内刷脸（步行）或驾车（车牌自动识别并抬杆）进入校园。</w:t>
      </w:r>
    </w:p>
    <w:p>
      <w:pPr>
        <w:rPr>
          <w:rFonts w:ascii="宋体" w:hAnsi="宋体" w:eastAsia="宋体" w:cs="宋体"/>
          <w:highlight w:val="none"/>
        </w:rPr>
      </w:pPr>
      <w:r>
        <w:rPr>
          <w:rFonts w:hint="eastAsia" w:ascii="宋体" w:hAnsi="宋体" w:eastAsia="宋体" w:cs="宋体"/>
          <w:highlight w:val="none"/>
        </w:rPr>
        <w:drawing>
          <wp:inline distT="0" distB="0" distL="0" distR="0">
            <wp:extent cx="5274310" cy="2967990"/>
            <wp:effectExtent l="0" t="0" r="2540" b="3810"/>
            <wp:docPr id="12517676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1767607" name="图片 2"/>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2967990"/>
                    </a:xfrm>
                    <a:prstGeom prst="rect">
                      <a:avLst/>
                    </a:prstGeom>
                  </pic:spPr>
                </pic:pic>
              </a:graphicData>
            </a:graphic>
          </wp:inline>
        </w:drawing>
      </w:r>
    </w:p>
    <w:p>
      <w:pPr>
        <w:rPr>
          <w:rFonts w:ascii="宋体" w:hAnsi="宋体" w:eastAsia="宋体" w:cs="宋体"/>
          <w:highlight w:val="none"/>
        </w:rPr>
      </w:pPr>
    </w:p>
    <w:p>
      <w:pPr>
        <w:rPr>
          <w:rFonts w:ascii="宋体" w:hAnsi="宋体" w:eastAsia="宋体" w:cs="宋体"/>
          <w:highlight w:val="none"/>
        </w:rPr>
      </w:pPr>
    </w:p>
    <w:p>
      <w:pPr>
        <w:spacing w:line="440" w:lineRule="exact"/>
        <w:rPr>
          <w:rFonts w:ascii="宋体" w:hAnsi="宋体" w:eastAsia="宋体" w:cs="宋体"/>
          <w:b/>
          <w:bCs/>
          <w:sz w:val="24"/>
          <w:highlight w:val="none"/>
        </w:rPr>
      </w:pPr>
      <w:r>
        <w:rPr>
          <w:rFonts w:hint="eastAsia" w:ascii="宋体" w:hAnsi="宋体" w:eastAsia="宋体" w:cs="宋体"/>
          <w:b/>
          <w:bCs/>
          <w:sz w:val="24"/>
          <w:highlight w:val="none"/>
        </w:rPr>
        <w:t>备注：</w:t>
      </w:r>
    </w:p>
    <w:p>
      <w:pPr>
        <w:spacing w:line="440" w:lineRule="exact"/>
        <w:rPr>
          <w:rFonts w:ascii="宋体" w:hAnsi="宋体" w:eastAsia="宋体" w:cs="宋体"/>
          <w:b/>
          <w:bCs/>
          <w:sz w:val="24"/>
          <w:highlight w:val="none"/>
        </w:rPr>
      </w:pPr>
      <w:r>
        <w:rPr>
          <w:rFonts w:hint="eastAsia" w:ascii="宋体" w:hAnsi="宋体" w:eastAsia="宋体" w:cs="宋体"/>
          <w:b/>
          <w:bCs/>
          <w:sz w:val="24"/>
          <w:highlight w:val="none"/>
        </w:rPr>
        <w:t>1）带（*）为必填项，步行入校访客用户需按上传实例要求上传人脸照片，驾车入校访客用户需填写实际车牌号码。</w:t>
      </w:r>
    </w:p>
    <w:p>
      <w:pPr>
        <w:spacing w:line="440" w:lineRule="exact"/>
        <w:rPr>
          <w:rFonts w:ascii="宋体" w:hAnsi="宋体" w:eastAsia="宋体" w:cs="宋体"/>
          <w:b/>
          <w:bCs/>
          <w:sz w:val="24"/>
          <w:highlight w:val="none"/>
        </w:rPr>
      </w:pPr>
      <w:r>
        <w:rPr>
          <w:rFonts w:hint="eastAsia" w:ascii="宋体" w:hAnsi="宋体" w:eastAsia="宋体" w:cs="宋体"/>
          <w:b/>
          <w:bCs/>
          <w:sz w:val="24"/>
          <w:highlight w:val="none"/>
        </w:rPr>
        <w:t>2）被访人按学院要求填写被访人学工号和姓名。</w:t>
      </w:r>
    </w:p>
    <w:p>
      <w:pPr>
        <w:spacing w:line="440" w:lineRule="exact"/>
        <w:rPr>
          <w:rFonts w:ascii="宋体" w:hAnsi="宋体" w:eastAsia="宋体" w:cs="宋体"/>
          <w:sz w:val="24"/>
          <w:highlight w:val="none"/>
        </w:rPr>
      </w:pPr>
      <w:r>
        <w:rPr>
          <w:rFonts w:hint="eastAsia" w:ascii="宋体" w:hAnsi="宋体" w:eastAsia="宋体" w:cs="宋体"/>
          <w:b/>
          <w:bCs/>
          <w:sz w:val="24"/>
          <w:highlight w:val="none"/>
        </w:rPr>
        <w:t>3）填写完毕后点击提交预约，提交预约后等待审批；审批完成后服务号会将预约审批结果推送给访客用户。</w:t>
      </w:r>
    </w:p>
    <w:p>
      <w:pPr>
        <w:spacing w:before="156" w:beforeLines="50" w:line="440" w:lineRule="exact"/>
        <w:outlineLvl w:val="2"/>
        <w:rPr>
          <w:rFonts w:ascii="宋体" w:hAnsi="宋体" w:eastAsia="宋体" w:cs="宋体"/>
          <w:sz w:val="24"/>
          <w:highlight w:val="none"/>
        </w:rPr>
      </w:pPr>
      <w:bookmarkStart w:id="42" w:name="_Toc24732"/>
      <w:r>
        <w:rPr>
          <w:rFonts w:hint="eastAsia" w:ascii="宋体" w:hAnsi="宋体" w:eastAsia="宋体" w:cs="宋体"/>
          <w:sz w:val="24"/>
          <w:highlight w:val="none"/>
        </w:rPr>
        <w:t>问题2：新校区访客预约如何审批</w:t>
      </w:r>
      <w:bookmarkEnd w:id="42"/>
    </w:p>
    <w:p>
      <w:pPr>
        <w:spacing w:line="440" w:lineRule="exact"/>
        <w:rPr>
          <w:rFonts w:ascii="宋体" w:hAnsi="宋体" w:eastAsia="宋体" w:cs="宋体"/>
          <w:sz w:val="24"/>
          <w:highlight w:val="none"/>
        </w:rPr>
      </w:pPr>
      <w:r>
        <w:rPr>
          <w:rFonts w:hint="eastAsia" w:ascii="宋体" w:hAnsi="宋体" w:eastAsia="宋体" w:cs="宋体"/>
          <w:sz w:val="24"/>
          <w:highlight w:val="none"/>
        </w:rPr>
        <w:t>（1）微信搜索“中国矿业大学徐海学院”公众号，并关注公众号；</w:t>
      </w:r>
    </w:p>
    <w:p>
      <w:pPr>
        <w:spacing w:line="440" w:lineRule="exact"/>
        <w:rPr>
          <w:rFonts w:ascii="宋体" w:hAnsi="宋体" w:eastAsia="宋体" w:cs="宋体"/>
          <w:sz w:val="24"/>
          <w:highlight w:val="none"/>
        </w:rPr>
      </w:pPr>
      <w:r>
        <w:rPr>
          <w:rFonts w:hint="eastAsia" w:ascii="宋体" w:hAnsi="宋体" w:eastAsia="宋体" w:cs="宋体"/>
          <w:sz w:val="24"/>
          <w:highlight w:val="none"/>
        </w:rPr>
        <w:t>（2）公众号右下角导航栏点击“服务徐海—访客审批”，被访人或者部门领导角色用户首次访问需要先进行绑卡操作，根据提示输入“姓名”、“学工号”、“密码”，初始密码是123456，使用初始密码进入后需要修改密码后再重新登录，即可进入访客审批界面；</w:t>
      </w:r>
    </w:p>
    <w:p>
      <w:pPr>
        <w:spacing w:line="440" w:lineRule="exact"/>
        <w:rPr>
          <w:rFonts w:ascii="宋体" w:hAnsi="宋体" w:eastAsia="宋体" w:cs="宋体"/>
          <w:sz w:val="24"/>
          <w:highlight w:val="none"/>
        </w:rPr>
      </w:pPr>
      <w:r>
        <w:rPr>
          <w:rFonts w:hint="eastAsia" w:ascii="宋体" w:hAnsi="宋体" w:eastAsia="宋体" w:cs="宋体"/>
          <w:sz w:val="24"/>
          <w:highlight w:val="none"/>
        </w:rPr>
        <w:t>（3）待审核的数据通过微信公众号发送消息通知给被访人或者部门领导角色用户。</w:t>
      </w:r>
    </w:p>
    <w:p>
      <w:pPr>
        <w:spacing w:line="440" w:lineRule="exact"/>
        <w:rPr>
          <w:rFonts w:ascii="宋体" w:hAnsi="宋体" w:eastAsia="宋体" w:cs="宋体"/>
          <w:szCs w:val="22"/>
          <w:highlight w:val="none"/>
        </w:rPr>
      </w:pPr>
      <w:r>
        <w:rPr>
          <w:rFonts w:hint="eastAsia" w:ascii="宋体" w:hAnsi="宋体" w:eastAsia="宋体" w:cs="宋体"/>
          <w:sz w:val="24"/>
          <w:highlight w:val="none"/>
        </w:rPr>
        <w:t>（4）被访人或部门领导角色用户在访客审批界面下可看到某条申请的来访人、来访事由和访问开始时间和结束时间等信息，可根据实际情况进行审批，点击“通过”或“不通过”。</w:t>
      </w:r>
    </w:p>
    <w:p>
      <w:pPr>
        <w:rPr>
          <w:rFonts w:ascii="宋体" w:hAnsi="宋体" w:eastAsia="宋体" w:cs="宋体"/>
          <w:szCs w:val="22"/>
          <w:highlight w:val="none"/>
        </w:rPr>
      </w:pPr>
      <w:r>
        <w:rPr>
          <w:rFonts w:hint="eastAsia" w:ascii="宋体" w:hAnsi="宋体" w:eastAsia="宋体" w:cs="宋体"/>
          <w:szCs w:val="22"/>
          <w:highlight w:val="none"/>
        </w:rPr>
        <w:drawing>
          <wp:inline distT="0" distB="0" distL="114300" distR="114300">
            <wp:extent cx="5857875" cy="2614930"/>
            <wp:effectExtent l="0" t="0" r="9525" b="13970"/>
            <wp:docPr id="85" name="图片 85" descr="47ca1d0468e378ae88044e91bc43af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47ca1d0468e378ae88044e91bc43af50"/>
                    <pic:cNvPicPr>
                      <a:picLocks noChangeAspect="1"/>
                    </pic:cNvPicPr>
                  </pic:nvPicPr>
                  <pic:blipFill>
                    <a:blip r:embed="rId20"/>
                    <a:stretch>
                      <a:fillRect/>
                    </a:stretch>
                  </pic:blipFill>
                  <pic:spPr>
                    <a:xfrm>
                      <a:off x="0" y="0"/>
                      <a:ext cx="5857875" cy="2614930"/>
                    </a:xfrm>
                    <a:prstGeom prst="rect">
                      <a:avLst/>
                    </a:prstGeom>
                  </pic:spPr>
                </pic:pic>
              </a:graphicData>
            </a:graphic>
          </wp:inline>
        </w:drawing>
      </w:r>
    </w:p>
    <w:p>
      <w:pPr>
        <w:numPr>
          <w:ilvl w:val="1"/>
          <w:numId w:val="1"/>
        </w:numPr>
        <w:spacing w:before="156" w:beforeLines="50" w:line="440" w:lineRule="exact"/>
        <w:outlineLvl w:val="1"/>
        <w:rPr>
          <w:rFonts w:ascii="宋体" w:hAnsi="宋体" w:eastAsia="宋体" w:cs="宋体"/>
          <w:b/>
          <w:bCs/>
          <w:sz w:val="24"/>
          <w:highlight w:val="none"/>
        </w:rPr>
      </w:pPr>
      <w:bookmarkStart w:id="43" w:name="_Toc13444"/>
      <w:r>
        <w:rPr>
          <w:rFonts w:hint="eastAsia" w:ascii="宋体" w:hAnsi="宋体" w:eastAsia="宋体" w:cs="宋体"/>
          <w:b/>
          <w:bCs/>
          <w:sz w:val="24"/>
          <w:highlight w:val="none"/>
        </w:rPr>
        <w:t>大学路校区各部门临聘人员临时工号</w:t>
      </w:r>
      <w:r>
        <w:rPr>
          <w:rFonts w:hint="eastAsia" w:ascii="宋体" w:hAnsi="宋体" w:eastAsia="宋体" w:cs="宋体"/>
          <w:b/>
          <w:bCs/>
          <w:sz w:val="24"/>
          <w:highlight w:val="none"/>
          <w:lang w:val="en-US" w:eastAsia="zh-CN"/>
        </w:rPr>
        <w:t>如何</w:t>
      </w:r>
      <w:r>
        <w:rPr>
          <w:rFonts w:hint="eastAsia" w:ascii="宋体" w:hAnsi="宋体" w:eastAsia="宋体" w:cs="宋体"/>
          <w:b/>
          <w:bCs/>
          <w:sz w:val="24"/>
          <w:highlight w:val="none"/>
        </w:rPr>
        <w:t>申请和停用</w:t>
      </w:r>
      <w:bookmarkEnd w:id="43"/>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（1）各部门临聘人员若需要分配临时工号，可由各部门相关负责老师按照下图所示表格统计临聘人员的基本信息。</w:t>
      </w:r>
    </w:p>
    <w:p>
      <w:pPr>
        <w:rPr>
          <w:rFonts w:ascii="宋体" w:hAnsi="宋体" w:eastAsia="宋体" w:cs="宋体"/>
          <w:highlight w:val="none"/>
        </w:rPr>
      </w:pPr>
      <w:r>
        <w:rPr>
          <w:rFonts w:hint="eastAsia" w:ascii="宋体" w:hAnsi="宋体" w:eastAsia="宋体" w:cs="宋体"/>
          <w:highlight w:val="none"/>
        </w:rPr>
        <w:drawing>
          <wp:inline distT="0" distB="0" distL="114300" distR="114300">
            <wp:extent cx="5264785" cy="1269365"/>
            <wp:effectExtent l="0" t="0" r="12065" b="6985"/>
            <wp:docPr id="8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19"/>
                    <pic:cNvPicPr>
                      <a:picLocks noChangeAspect="1"/>
                    </pic:cNvPicPr>
                  </pic:nvPicPr>
                  <pic:blipFill>
                    <a:blip r:embed="rId21"/>
                    <a:stretch>
                      <a:fillRect/>
                    </a:stretch>
                  </pic:blipFill>
                  <pic:spPr>
                    <a:xfrm>
                      <a:off x="0" y="0"/>
                      <a:ext cx="5264785" cy="1269365"/>
                    </a:xfrm>
                    <a:prstGeom prst="rect">
                      <a:avLst/>
                    </a:prstGeom>
                    <a:noFill/>
                    <a:ln>
                      <a:noFill/>
                    </a:ln>
                  </pic:spPr>
                </pic:pic>
              </a:graphicData>
            </a:graphic>
          </wp:inline>
        </w:drawing>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将统计好信息的Excel表格发送至图文信息中心（孙潘潘，办公室-力行楼S515，83696131），然后进行开通操作，临时工号分配完毕后，会将分配结果返回给相关负责老师。</w:t>
      </w:r>
    </w:p>
    <w:p>
      <w:pPr>
        <w:spacing w:line="440" w:lineRule="exact"/>
        <w:ind w:firstLine="480" w:firstLineChars="200"/>
        <w:rPr>
          <w:rFonts w:ascii="宋体" w:hAnsi="宋体" w:eastAsia="宋体" w:cs="宋体"/>
          <w:b/>
          <w:bCs/>
          <w:sz w:val="24"/>
          <w:highlight w:val="none"/>
        </w:rPr>
      </w:pPr>
      <w:r>
        <w:rPr>
          <w:rFonts w:hint="eastAsia" w:ascii="宋体" w:hAnsi="宋体" w:eastAsia="宋体" w:cs="宋体"/>
          <w:sz w:val="24"/>
          <w:highlight w:val="none"/>
        </w:rPr>
        <w:t>（2）若各部门临聘人员离职，需及时停用该人员的临时工号，取消其校园进出及其他相关权限。由各部门负责老师汇总离职临聘人员的临时工号、姓名、手机号码、身份证号等基本信息后，发送至图文信息中心（孙潘潘，办公室-力行楼S515，83696131），然后进行停用操作。</w:t>
      </w:r>
    </w:p>
    <w:p>
      <w:pPr>
        <w:rPr>
          <w:rFonts w:ascii="宋体" w:hAnsi="宋体" w:eastAsia="宋体" w:cs="宋体"/>
          <w:szCs w:val="22"/>
          <w:highlight w:val="none"/>
        </w:rPr>
      </w:pPr>
      <w:r>
        <w:rPr>
          <w:rFonts w:hint="eastAsia" w:ascii="宋体" w:hAnsi="宋体" w:eastAsia="宋体" w:cs="宋体"/>
          <w:szCs w:val="22"/>
          <w:highlight w:val="none"/>
        </w:rPr>
        <w:br w:type="page"/>
      </w:r>
    </w:p>
    <w:p>
      <w:pPr>
        <w:numPr>
          <w:ilvl w:val="0"/>
          <w:numId w:val="1"/>
        </w:numPr>
        <w:spacing w:before="156" w:beforeLines="50" w:line="440" w:lineRule="exact"/>
        <w:outlineLvl w:val="0"/>
        <w:rPr>
          <w:rFonts w:ascii="宋体" w:hAnsi="宋体" w:eastAsia="宋体" w:cs="宋体"/>
          <w:b/>
          <w:bCs/>
          <w:sz w:val="28"/>
          <w:szCs w:val="28"/>
          <w:highlight w:val="none"/>
        </w:rPr>
      </w:pPr>
      <w:bookmarkStart w:id="44" w:name="_Toc12734"/>
      <w:r>
        <w:rPr>
          <w:rFonts w:hint="eastAsia" w:ascii="宋体" w:hAnsi="宋体" w:eastAsia="宋体" w:cs="宋体"/>
          <w:b/>
          <w:bCs/>
          <w:sz w:val="28"/>
          <w:szCs w:val="28"/>
          <w:highlight w:val="none"/>
        </w:rPr>
        <w:t>硬件问题</w:t>
      </w:r>
      <w:bookmarkEnd w:id="44"/>
    </w:p>
    <w:p>
      <w:pPr>
        <w:numPr>
          <w:ilvl w:val="1"/>
          <w:numId w:val="1"/>
        </w:numPr>
        <w:spacing w:before="156" w:beforeLines="50" w:line="440" w:lineRule="exact"/>
        <w:outlineLvl w:val="1"/>
        <w:rPr>
          <w:rFonts w:ascii="宋体" w:hAnsi="宋体" w:eastAsia="宋体" w:cs="宋体"/>
          <w:b/>
          <w:bCs/>
          <w:sz w:val="24"/>
          <w:highlight w:val="none"/>
        </w:rPr>
      </w:pPr>
      <w:bookmarkStart w:id="45" w:name="_Toc11306"/>
      <w:r>
        <w:rPr>
          <w:rFonts w:hint="eastAsia" w:ascii="宋体" w:hAnsi="宋体" w:eastAsia="宋体" w:cs="宋体"/>
          <w:b/>
          <w:bCs/>
          <w:sz w:val="24"/>
          <w:highlight w:val="none"/>
        </w:rPr>
        <w:t>打印机问题</w:t>
      </w:r>
      <w:bookmarkEnd w:id="45"/>
    </w:p>
    <w:p>
      <w:pPr>
        <w:spacing w:before="156" w:beforeLines="50" w:line="440" w:lineRule="exact"/>
        <w:outlineLvl w:val="2"/>
        <w:rPr>
          <w:rFonts w:ascii="宋体" w:hAnsi="宋体" w:eastAsia="宋体" w:cs="宋体"/>
          <w:sz w:val="24"/>
          <w:highlight w:val="none"/>
        </w:rPr>
      </w:pPr>
      <w:bookmarkStart w:id="46" w:name="_Toc4046"/>
      <w:r>
        <w:rPr>
          <w:rFonts w:hint="eastAsia" w:ascii="宋体" w:hAnsi="宋体" w:eastAsia="宋体" w:cs="宋体"/>
          <w:sz w:val="24"/>
          <w:highlight w:val="none"/>
        </w:rPr>
        <w:t>问题1：新校区无法连接打印机</w:t>
      </w:r>
      <w:bookmarkEnd w:id="46"/>
    </w:p>
    <w:p>
      <w:pPr>
        <w:numPr>
          <w:ilvl w:val="0"/>
          <w:numId w:val="5"/>
        </w:numPr>
        <w:spacing w:line="440" w:lineRule="exact"/>
        <w:rPr>
          <w:rFonts w:ascii="宋体" w:hAnsi="宋体" w:eastAsia="宋体" w:cs="宋体"/>
          <w:sz w:val="24"/>
          <w:highlight w:val="none"/>
        </w:rPr>
      </w:pPr>
      <w:r>
        <w:rPr>
          <w:rFonts w:hint="eastAsia" w:ascii="宋体" w:hAnsi="宋体" w:eastAsia="宋体" w:cs="宋体"/>
          <w:sz w:val="24"/>
          <w:highlight w:val="none"/>
        </w:rPr>
        <w:t>有线USB连接，仅和打印机连接的电脑可以打印；</w:t>
      </w:r>
    </w:p>
    <w:p>
      <w:pPr>
        <w:numPr>
          <w:ilvl w:val="0"/>
          <w:numId w:val="5"/>
        </w:numPr>
        <w:spacing w:line="440" w:lineRule="exact"/>
        <w:rPr>
          <w:rFonts w:ascii="宋体" w:hAnsi="宋体" w:eastAsia="宋体" w:cs="宋体"/>
          <w:sz w:val="24"/>
          <w:highlight w:val="none"/>
        </w:rPr>
      </w:pPr>
      <w:r>
        <w:rPr>
          <w:rFonts w:hint="eastAsia" w:ascii="宋体" w:hAnsi="宋体" w:eastAsia="宋体" w:cs="宋体"/>
          <w:sz w:val="24"/>
          <w:highlight w:val="none"/>
        </w:rPr>
        <w:t>网线连接，查看打印机MAC地址，联系运维人员固定MAC，然后在电脑设置-蓝牙和其他设备-打印机和扫描仪添加设备，等待添加完毕后可以使用；</w:t>
      </w:r>
    </w:p>
    <w:p>
      <w:pPr>
        <w:numPr>
          <w:ilvl w:val="0"/>
          <w:numId w:val="5"/>
        </w:numPr>
        <w:spacing w:line="440" w:lineRule="exact"/>
        <w:rPr>
          <w:rFonts w:ascii="宋体" w:hAnsi="宋体" w:eastAsia="宋体" w:cs="宋体"/>
          <w:sz w:val="24"/>
          <w:highlight w:val="none"/>
        </w:rPr>
      </w:pPr>
      <w:r>
        <w:rPr>
          <w:rFonts w:hint="eastAsia" w:ascii="宋体" w:hAnsi="宋体" w:eastAsia="宋体" w:cs="宋体"/>
          <w:sz w:val="24"/>
          <w:highlight w:val="none"/>
        </w:rPr>
        <w:t>WIFI连接，将打印机连接CUMTXHC_Tec，然后和（2）一样；</w:t>
      </w:r>
    </w:p>
    <w:p>
      <w:pPr>
        <w:numPr>
          <w:ilvl w:val="0"/>
          <w:numId w:val="5"/>
        </w:numPr>
        <w:spacing w:line="440" w:lineRule="exact"/>
        <w:rPr>
          <w:rFonts w:ascii="宋体" w:hAnsi="宋体" w:eastAsia="宋体" w:cs="宋体"/>
          <w:sz w:val="24"/>
          <w:highlight w:val="none"/>
        </w:rPr>
      </w:pPr>
      <w:r>
        <w:rPr>
          <w:rFonts w:hint="eastAsia" w:ascii="宋体" w:hAnsi="宋体" w:eastAsia="宋体" w:cs="宋体"/>
          <w:sz w:val="24"/>
          <w:highlight w:val="none"/>
        </w:rPr>
        <w:t>如果无法搜索到打印机，通过手动添加新设备输入ip来添加打印机。</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599815" cy="2705735"/>
            <wp:effectExtent l="0" t="0" r="635" b="1841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22"/>
                    <a:stretch>
                      <a:fillRect/>
                    </a:stretch>
                  </pic:blipFill>
                  <pic:spPr>
                    <a:xfrm>
                      <a:off x="0" y="0"/>
                      <a:ext cx="3599815" cy="2705735"/>
                    </a:xfrm>
                    <a:prstGeom prst="rect">
                      <a:avLst/>
                    </a:prstGeom>
                    <a:noFill/>
                    <a:ln>
                      <a:noFill/>
                    </a:ln>
                  </pic:spPr>
                </pic:pic>
              </a:graphicData>
            </a:graphic>
          </wp:inline>
        </w:drawing>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599815" cy="2705735"/>
            <wp:effectExtent l="0" t="0" r="635" b="18415"/>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23"/>
                    <a:stretch>
                      <a:fillRect/>
                    </a:stretch>
                  </pic:blipFill>
                  <pic:spPr>
                    <a:xfrm>
                      <a:off x="0" y="0"/>
                      <a:ext cx="3599815" cy="2705735"/>
                    </a:xfrm>
                    <a:prstGeom prst="rect">
                      <a:avLst/>
                    </a:prstGeom>
                    <a:noFill/>
                    <a:ln>
                      <a:noFill/>
                    </a:ln>
                  </pic:spPr>
                </pic:pic>
              </a:graphicData>
            </a:graphic>
          </wp:inline>
        </w:drawing>
      </w:r>
    </w:p>
    <w:p>
      <w:pPr>
        <w:jc w:val="center"/>
        <w:rPr>
          <w:rFonts w:ascii="宋体" w:hAnsi="宋体" w:eastAsia="宋体" w:cs="宋体"/>
          <w:highlight w:val="none"/>
        </w:rPr>
      </w:pPr>
    </w:p>
    <w:p>
      <w:pPr>
        <w:jc w:val="center"/>
        <w:rPr>
          <w:rFonts w:ascii="宋体" w:hAnsi="宋体" w:eastAsia="宋体" w:cs="宋体"/>
          <w:highlight w:val="none"/>
        </w:rPr>
      </w:pPr>
    </w:p>
    <w:p>
      <w:pPr>
        <w:jc w:val="center"/>
        <w:rPr>
          <w:rFonts w:ascii="宋体" w:hAnsi="宋体" w:eastAsia="宋体" w:cs="宋体"/>
          <w:highlight w:val="none"/>
        </w:rPr>
      </w:pPr>
    </w:p>
    <w:p>
      <w:pPr>
        <w:spacing w:before="156" w:beforeLines="50" w:line="560" w:lineRule="exact"/>
        <w:outlineLvl w:val="2"/>
        <w:rPr>
          <w:rFonts w:ascii="宋体" w:hAnsi="宋体" w:eastAsia="宋体" w:cs="宋体"/>
          <w:sz w:val="24"/>
          <w:highlight w:val="none"/>
        </w:rPr>
      </w:pPr>
      <w:bookmarkStart w:id="47" w:name="_Toc12446"/>
      <w:r>
        <w:rPr>
          <w:rFonts w:hint="eastAsia" w:ascii="宋体" w:hAnsi="宋体" w:eastAsia="宋体" w:cs="宋体"/>
          <w:sz w:val="24"/>
          <w:highlight w:val="none"/>
        </w:rPr>
        <w:t>问题2：文昌校区无法连接打印机</w:t>
      </w:r>
      <w:bookmarkEnd w:id="47"/>
    </w:p>
    <w:p>
      <w:pPr>
        <w:numPr>
          <w:ilvl w:val="0"/>
          <w:numId w:val="6"/>
        </w:numPr>
        <w:spacing w:line="440" w:lineRule="exact"/>
        <w:rPr>
          <w:rFonts w:ascii="宋体" w:hAnsi="宋体" w:eastAsia="宋体" w:cs="宋体"/>
          <w:sz w:val="24"/>
          <w:highlight w:val="none"/>
        </w:rPr>
      </w:pPr>
      <w:r>
        <w:rPr>
          <w:rFonts w:hint="eastAsia" w:ascii="宋体" w:hAnsi="宋体" w:eastAsia="宋体" w:cs="宋体"/>
          <w:sz w:val="24"/>
          <w:highlight w:val="none"/>
        </w:rPr>
        <w:t>有线USB连接，仅和打印机连接的电脑可以打印；</w:t>
      </w:r>
    </w:p>
    <w:p>
      <w:pPr>
        <w:numPr>
          <w:ilvl w:val="0"/>
          <w:numId w:val="6"/>
        </w:numPr>
        <w:spacing w:line="440" w:lineRule="exact"/>
        <w:rPr>
          <w:rFonts w:ascii="宋体" w:hAnsi="宋体" w:eastAsia="宋体" w:cs="宋体"/>
          <w:sz w:val="24"/>
          <w:highlight w:val="none"/>
        </w:rPr>
      </w:pPr>
      <w:r>
        <w:rPr>
          <w:rFonts w:hint="eastAsia" w:ascii="宋体" w:hAnsi="宋体" w:eastAsia="宋体" w:cs="宋体"/>
          <w:sz w:val="24"/>
          <w:highlight w:val="none"/>
        </w:rPr>
        <w:t>网线连接，由图文信息中心查看打印机MAC地址并固定MAC，然后在电脑设置-蓝牙和其他设备-打印机和扫描仪添加设备，等待添加完毕后可以使用；</w:t>
      </w:r>
    </w:p>
    <w:p>
      <w:pPr>
        <w:numPr>
          <w:ilvl w:val="0"/>
          <w:numId w:val="6"/>
        </w:numPr>
        <w:spacing w:line="440" w:lineRule="exact"/>
        <w:rPr>
          <w:rFonts w:ascii="宋体" w:hAnsi="宋体" w:eastAsia="宋体" w:cs="宋体"/>
          <w:sz w:val="24"/>
          <w:highlight w:val="none"/>
        </w:rPr>
      </w:pPr>
      <w:r>
        <w:rPr>
          <w:rFonts w:hint="eastAsia" w:ascii="宋体" w:hAnsi="宋体" w:eastAsia="宋体" w:cs="宋体"/>
          <w:sz w:val="24"/>
          <w:highlight w:val="none"/>
        </w:rPr>
        <w:t>打印机共享器连接，使用USB有线连接；</w:t>
      </w:r>
    </w:p>
    <w:p>
      <w:pPr>
        <w:numPr>
          <w:ilvl w:val="0"/>
          <w:numId w:val="6"/>
        </w:numPr>
        <w:spacing w:line="440" w:lineRule="exact"/>
        <w:rPr>
          <w:rFonts w:ascii="宋体" w:hAnsi="宋体" w:eastAsia="宋体" w:cs="宋体"/>
          <w:sz w:val="24"/>
          <w:highlight w:val="none"/>
        </w:rPr>
      </w:pPr>
      <w:r>
        <w:rPr>
          <w:rFonts w:hint="eastAsia" w:ascii="宋体" w:hAnsi="宋体" w:eastAsia="宋体" w:cs="宋体"/>
          <w:sz w:val="24"/>
          <w:highlight w:val="none"/>
        </w:rPr>
        <w:t>如果无法搜索到打印机，通过手动添加新设备输入ip来添加打印机。</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599815" cy="2705735"/>
            <wp:effectExtent l="0" t="0" r="635" b="18415"/>
            <wp:docPr id="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
                    <pic:cNvPicPr>
                      <a:picLocks noChangeAspect="1"/>
                    </pic:cNvPicPr>
                  </pic:nvPicPr>
                  <pic:blipFill>
                    <a:blip r:embed="rId22"/>
                    <a:stretch>
                      <a:fillRect/>
                    </a:stretch>
                  </pic:blipFill>
                  <pic:spPr>
                    <a:xfrm>
                      <a:off x="0" y="0"/>
                      <a:ext cx="3599815" cy="2705735"/>
                    </a:xfrm>
                    <a:prstGeom prst="rect">
                      <a:avLst/>
                    </a:prstGeom>
                    <a:noFill/>
                    <a:ln>
                      <a:noFill/>
                    </a:ln>
                  </pic:spPr>
                </pic:pic>
              </a:graphicData>
            </a:graphic>
          </wp:inline>
        </w:drawing>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3599815" cy="2705735"/>
            <wp:effectExtent l="0" t="0" r="635" b="18415"/>
            <wp:docPr id="5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2"/>
                    <pic:cNvPicPr>
                      <a:picLocks noChangeAspect="1"/>
                    </pic:cNvPicPr>
                  </pic:nvPicPr>
                  <pic:blipFill>
                    <a:blip r:embed="rId23"/>
                    <a:stretch>
                      <a:fillRect/>
                    </a:stretch>
                  </pic:blipFill>
                  <pic:spPr>
                    <a:xfrm>
                      <a:off x="0" y="0"/>
                      <a:ext cx="3599815" cy="2705735"/>
                    </a:xfrm>
                    <a:prstGeom prst="rect">
                      <a:avLst/>
                    </a:prstGeom>
                    <a:noFill/>
                    <a:ln>
                      <a:noFill/>
                    </a:ln>
                  </pic:spPr>
                </pic:pic>
              </a:graphicData>
            </a:graphic>
          </wp:inline>
        </w:drawing>
      </w:r>
    </w:p>
    <w:p>
      <w:pPr>
        <w:spacing w:before="156" w:beforeLines="50" w:line="440" w:lineRule="exact"/>
        <w:outlineLvl w:val="1"/>
        <w:rPr>
          <w:rFonts w:ascii="宋体" w:hAnsi="宋体" w:eastAsia="宋体" w:cs="宋体"/>
          <w:b/>
          <w:bCs/>
          <w:sz w:val="24"/>
          <w:highlight w:val="none"/>
        </w:rPr>
      </w:pPr>
      <w:bookmarkStart w:id="48" w:name="_Toc23974"/>
      <w:r>
        <w:rPr>
          <w:rFonts w:hint="eastAsia" w:ascii="宋体" w:hAnsi="宋体" w:eastAsia="宋体" w:cs="宋体"/>
          <w:b/>
          <w:bCs/>
          <w:sz w:val="24"/>
          <w:highlight w:val="none"/>
        </w:rPr>
        <w:t>3.2.电脑问题</w:t>
      </w:r>
      <w:bookmarkEnd w:id="48"/>
    </w:p>
    <w:p>
      <w:pPr>
        <w:spacing w:before="156" w:beforeLines="50" w:line="440" w:lineRule="exact"/>
        <w:outlineLvl w:val="2"/>
        <w:rPr>
          <w:rFonts w:ascii="宋体" w:hAnsi="宋体" w:eastAsia="宋体" w:cs="宋体"/>
          <w:sz w:val="24"/>
          <w:highlight w:val="none"/>
        </w:rPr>
      </w:pPr>
      <w:bookmarkStart w:id="49" w:name="_Toc4116"/>
      <w:r>
        <w:rPr>
          <w:rFonts w:hint="eastAsia" w:ascii="宋体" w:hAnsi="宋体" w:eastAsia="宋体" w:cs="宋体"/>
          <w:sz w:val="24"/>
          <w:highlight w:val="none"/>
        </w:rPr>
        <w:t>问题1：电脑故障</w:t>
      </w:r>
      <w:bookmarkEnd w:id="49"/>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请联系图文信息中心（新校区力行楼S515，电话：83696132）。</w:t>
      </w:r>
    </w:p>
    <w:p>
      <w:pPr>
        <w:spacing w:line="440" w:lineRule="exact"/>
        <w:ind w:firstLine="480" w:firstLineChars="200"/>
        <w:rPr>
          <w:rFonts w:ascii="宋体" w:hAnsi="宋体" w:eastAsia="宋体" w:cs="宋体"/>
          <w:sz w:val="24"/>
          <w:highlight w:val="none"/>
        </w:rPr>
      </w:pPr>
    </w:p>
    <w:p>
      <w:pPr>
        <w:spacing w:before="156" w:beforeLines="50" w:line="440" w:lineRule="exact"/>
        <w:outlineLvl w:val="1"/>
        <w:rPr>
          <w:rFonts w:ascii="宋体" w:hAnsi="宋体" w:eastAsia="宋体" w:cs="宋体"/>
          <w:b/>
          <w:bCs/>
          <w:sz w:val="24"/>
          <w:highlight w:val="none"/>
        </w:rPr>
      </w:pPr>
      <w:bookmarkStart w:id="50" w:name="_Toc21611"/>
      <w:r>
        <w:rPr>
          <w:rFonts w:hint="eastAsia" w:ascii="宋体" w:hAnsi="宋体" w:eastAsia="宋体" w:cs="宋体"/>
          <w:b/>
          <w:bCs/>
          <w:sz w:val="24"/>
          <w:highlight w:val="none"/>
        </w:rPr>
        <w:t>3.3.监控问题</w:t>
      </w:r>
      <w:bookmarkEnd w:id="50"/>
    </w:p>
    <w:p>
      <w:pPr>
        <w:spacing w:before="156" w:beforeLines="50" w:line="440" w:lineRule="exact"/>
        <w:outlineLvl w:val="2"/>
        <w:rPr>
          <w:rFonts w:ascii="宋体" w:hAnsi="宋体" w:eastAsia="宋体" w:cs="宋体"/>
          <w:sz w:val="24"/>
          <w:highlight w:val="none"/>
        </w:rPr>
      </w:pPr>
      <w:bookmarkStart w:id="51" w:name="_Toc7151"/>
      <w:r>
        <w:rPr>
          <w:rFonts w:hint="eastAsia" w:ascii="宋体" w:hAnsi="宋体" w:eastAsia="宋体" w:cs="宋体"/>
          <w:sz w:val="24"/>
          <w:highlight w:val="none"/>
        </w:rPr>
        <w:t>问题1：查看视频监控</w:t>
      </w:r>
      <w:bookmarkEnd w:id="51"/>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新校区联系保卫处。</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文昌校区非徐海学院楼宇道路及广场区域监控联系文昌校区西门矿大保卫处。</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文昌校区教室内及徐海学院楼宇内监控可以联系矿大保卫处查看，也可以联系辅导员填写申请表在主楼查看，步骤：打开企业微信-工作台-审批-查看监控申请，填写申请由图文信息中心同意后，辅导员与主楼909刘景莹老师一起进行查看，学生本人不可以直接查看监控，由辅导员告知结果。</w:t>
      </w:r>
      <w:r>
        <w:rPr>
          <w:rFonts w:hint="eastAsia" w:ascii="宋体" w:hAnsi="宋体" w:eastAsia="宋体" w:cs="宋体"/>
          <w:sz w:val="24"/>
          <w:highlight w:val="none"/>
        </w:rPr>
        <w:br w:type="page"/>
      </w:r>
    </w:p>
    <w:p>
      <w:pPr>
        <w:spacing w:before="156" w:beforeLines="50" w:line="440" w:lineRule="exact"/>
        <w:outlineLvl w:val="1"/>
        <w:rPr>
          <w:rFonts w:ascii="宋体" w:hAnsi="宋体" w:eastAsia="宋体" w:cs="宋体"/>
          <w:b/>
          <w:bCs/>
          <w:sz w:val="28"/>
          <w:szCs w:val="28"/>
          <w:highlight w:val="none"/>
        </w:rPr>
      </w:pPr>
      <w:bookmarkStart w:id="52" w:name="_Toc20863"/>
      <w:r>
        <w:rPr>
          <w:rFonts w:hint="eastAsia" w:ascii="宋体" w:hAnsi="宋体" w:eastAsia="宋体" w:cs="宋体"/>
          <w:b/>
          <w:bCs/>
          <w:sz w:val="28"/>
          <w:szCs w:val="28"/>
          <w:highlight w:val="none"/>
        </w:rPr>
        <w:t>4. 多媒体常见问题指南</w:t>
      </w:r>
      <w:bookmarkEnd w:id="52"/>
    </w:p>
    <w:p>
      <w:pPr>
        <w:spacing w:before="156" w:beforeLines="50" w:line="440" w:lineRule="exact"/>
        <w:outlineLvl w:val="2"/>
        <w:rPr>
          <w:rFonts w:ascii="宋体" w:hAnsi="宋体" w:eastAsia="宋体" w:cs="宋体"/>
          <w:sz w:val="24"/>
          <w:highlight w:val="none"/>
        </w:rPr>
      </w:pPr>
      <w:bookmarkStart w:id="53" w:name="_Toc28523"/>
      <w:r>
        <w:rPr>
          <w:rFonts w:hint="eastAsia" w:ascii="宋体" w:hAnsi="宋体" w:eastAsia="宋体" w:cs="宋体"/>
          <w:sz w:val="24"/>
          <w:highlight w:val="none"/>
        </w:rPr>
        <w:t>问题1：多媒体机柜钥匙插不进钥匙孔</w:t>
      </w:r>
      <w:bookmarkEnd w:id="53"/>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钥匙插入方向不对。钥匙手柄上有个凸起圆点，圆点对着自己插入钥匙孔，向左旋转60度左右，既可打开机柜。</w:t>
      </w:r>
    </w:p>
    <w:p>
      <w:pPr>
        <w:spacing w:before="156" w:beforeLines="50" w:line="440" w:lineRule="exact"/>
        <w:outlineLvl w:val="2"/>
        <w:rPr>
          <w:rFonts w:ascii="宋体" w:hAnsi="宋体" w:eastAsia="宋体" w:cs="宋体"/>
          <w:sz w:val="24"/>
          <w:highlight w:val="none"/>
        </w:rPr>
      </w:pPr>
      <w:bookmarkStart w:id="54" w:name="_Toc28930"/>
      <w:r>
        <w:rPr>
          <w:rFonts w:hint="eastAsia" w:ascii="宋体" w:hAnsi="宋体" w:eastAsia="宋体" w:cs="宋体"/>
          <w:sz w:val="24"/>
          <w:highlight w:val="none"/>
        </w:rPr>
        <w:t>问题2：多媒体机柜推拉门打开后，设备无响应</w:t>
      </w:r>
      <w:bookmarkEnd w:id="54"/>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机柜推拉门打开不到位。机柜内设备启动开关在机柜一侧，需将机柜推拉门完全推开。</w:t>
      </w:r>
    </w:p>
    <w:p>
      <w:pPr>
        <w:spacing w:before="156" w:beforeLines="50" w:line="440" w:lineRule="exact"/>
        <w:outlineLvl w:val="2"/>
        <w:rPr>
          <w:rFonts w:ascii="宋体" w:hAnsi="宋体" w:eastAsia="宋体" w:cs="宋体"/>
          <w:sz w:val="24"/>
          <w:highlight w:val="none"/>
        </w:rPr>
      </w:pPr>
      <w:bookmarkStart w:id="55" w:name="_Toc21656"/>
      <w:r>
        <w:rPr>
          <w:rFonts w:hint="eastAsia" w:ascii="宋体" w:hAnsi="宋体" w:eastAsia="宋体" w:cs="宋体"/>
          <w:sz w:val="24"/>
          <w:highlight w:val="none"/>
        </w:rPr>
        <w:t>问题3：多媒体机柜设备启动后，投影亮显示无信号，其它设备正常</w:t>
      </w:r>
      <w:bookmarkEnd w:id="55"/>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电脑未启动。电脑需手动启动：打开机柜左下侧机柜门，里面能看到电脑主机，手动开启电脑。</w:t>
      </w:r>
    </w:p>
    <w:p>
      <w:pPr>
        <w:spacing w:before="156" w:beforeLines="50" w:line="440" w:lineRule="exact"/>
        <w:outlineLvl w:val="2"/>
        <w:rPr>
          <w:rFonts w:ascii="宋体" w:hAnsi="宋体" w:eastAsia="宋体" w:cs="宋体"/>
          <w:sz w:val="24"/>
          <w:highlight w:val="none"/>
        </w:rPr>
      </w:pPr>
      <w:bookmarkStart w:id="56" w:name="_Toc16755"/>
      <w:r>
        <w:rPr>
          <w:rFonts w:hint="eastAsia" w:ascii="宋体" w:hAnsi="宋体" w:eastAsia="宋体" w:cs="宋体"/>
          <w:sz w:val="24"/>
          <w:highlight w:val="none"/>
        </w:rPr>
        <w:t>问题4：多媒体机柜完全打开，幕布未降或投影未亮</w:t>
      </w:r>
      <w:bookmarkEnd w:id="56"/>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请手动开启设备。显示器左边有设备控制面板，按需手动开启。</w:t>
      </w:r>
    </w:p>
    <w:p>
      <w:pPr>
        <w:spacing w:before="156" w:beforeLines="50" w:line="440" w:lineRule="exact"/>
        <w:outlineLvl w:val="2"/>
        <w:rPr>
          <w:rFonts w:ascii="宋体" w:hAnsi="宋体" w:eastAsia="宋体" w:cs="宋体"/>
          <w:sz w:val="24"/>
          <w:highlight w:val="none"/>
        </w:rPr>
      </w:pPr>
      <w:bookmarkStart w:id="57" w:name="_Toc514"/>
      <w:r>
        <w:rPr>
          <w:rFonts w:hint="eastAsia" w:ascii="宋体" w:hAnsi="宋体" w:eastAsia="宋体" w:cs="宋体"/>
          <w:sz w:val="24"/>
          <w:highlight w:val="none"/>
        </w:rPr>
        <w:t>问题5：话筒开启后无扩音，指示灯闪烁</w:t>
      </w:r>
      <w:bookmarkEnd w:id="57"/>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话筒和扩声主机设备未正常连接。请将话筒关机，然后到讲台附近重新开启话筒。</w:t>
      </w:r>
    </w:p>
    <w:p>
      <w:pPr>
        <w:spacing w:before="156" w:beforeLines="50" w:line="440" w:lineRule="exact"/>
        <w:outlineLvl w:val="2"/>
        <w:rPr>
          <w:rFonts w:ascii="宋体" w:hAnsi="宋体" w:eastAsia="宋体" w:cs="宋体"/>
          <w:sz w:val="24"/>
          <w:highlight w:val="none"/>
        </w:rPr>
      </w:pPr>
      <w:bookmarkStart w:id="58" w:name="_Toc292"/>
      <w:r>
        <w:rPr>
          <w:rFonts w:hint="eastAsia" w:ascii="宋体" w:hAnsi="宋体" w:eastAsia="宋体" w:cs="宋体"/>
          <w:sz w:val="24"/>
          <w:highlight w:val="none"/>
        </w:rPr>
        <w:t>问题6：话筒开启后，话筒屏幕上有静音喇叭图标</w:t>
      </w:r>
      <w:bookmarkEnd w:id="58"/>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话筒正常连接后，轻点开机键既可静音，再按即可恢复扩声。</w:t>
      </w:r>
    </w:p>
    <w:p>
      <w:pPr>
        <w:spacing w:before="156" w:beforeLines="50" w:line="440" w:lineRule="exact"/>
        <w:outlineLvl w:val="2"/>
        <w:rPr>
          <w:rFonts w:ascii="宋体" w:hAnsi="宋体" w:eastAsia="宋体" w:cs="宋体"/>
          <w:sz w:val="24"/>
          <w:highlight w:val="none"/>
        </w:rPr>
      </w:pPr>
      <w:bookmarkStart w:id="59" w:name="_Toc32443"/>
      <w:r>
        <w:rPr>
          <w:rFonts w:hint="eastAsia" w:ascii="宋体" w:hAnsi="宋体" w:eastAsia="宋体" w:cs="宋体"/>
          <w:sz w:val="24"/>
          <w:highlight w:val="none"/>
        </w:rPr>
        <w:t>问题7：激光笔无法正常使用</w:t>
      </w:r>
      <w:bookmarkEnd w:id="59"/>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激光笔侧面有开关，检查是否开启；接收器是否正常接入USB接口或更换主机上接口；接入正常，请用鼠标点击下需要播放的页面。</w:t>
      </w:r>
    </w:p>
    <w:p>
      <w:pPr>
        <w:spacing w:before="156" w:beforeLines="50" w:line="440" w:lineRule="exact"/>
        <w:outlineLvl w:val="2"/>
        <w:rPr>
          <w:rFonts w:ascii="宋体" w:hAnsi="宋体" w:eastAsia="宋体" w:cs="宋体"/>
          <w:sz w:val="24"/>
          <w:highlight w:val="none"/>
        </w:rPr>
      </w:pPr>
      <w:bookmarkStart w:id="60" w:name="_Toc7340"/>
      <w:r>
        <w:rPr>
          <w:rFonts w:hint="eastAsia" w:ascii="宋体" w:hAnsi="宋体" w:eastAsia="宋体" w:cs="宋体"/>
          <w:sz w:val="24"/>
          <w:highlight w:val="none"/>
        </w:rPr>
        <w:t>问题8：上课过程中，电脑画面突然不动或鼠标键盘都无法操作</w:t>
      </w:r>
      <w:bookmarkEnd w:id="60"/>
      <w:r>
        <w:rPr>
          <w:rFonts w:hint="eastAsia" w:ascii="宋体" w:hAnsi="宋体" w:eastAsia="宋体" w:cs="宋体"/>
          <w:sz w:val="24"/>
          <w:highlight w:val="none"/>
        </w:rPr>
        <w:t>（文昌校区）</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电脑已死机。请拔出U盘等外接设备，按住开机键不动，待电源指示灯灭，重新开启电脑。（请将课件拷入电脑，拔出U盘等外接设备上课，避免因接触不良导致电脑死机）</w:t>
      </w:r>
    </w:p>
    <w:p>
      <w:pPr>
        <w:spacing w:before="156" w:beforeLines="50" w:line="440" w:lineRule="exact"/>
        <w:outlineLvl w:val="2"/>
        <w:rPr>
          <w:rFonts w:ascii="宋体" w:hAnsi="宋体" w:eastAsia="宋体" w:cs="宋体"/>
          <w:sz w:val="24"/>
          <w:highlight w:val="none"/>
        </w:rPr>
      </w:pPr>
      <w:bookmarkStart w:id="61" w:name="_Toc10153"/>
      <w:r>
        <w:rPr>
          <w:rFonts w:hint="eastAsia" w:ascii="宋体" w:hAnsi="宋体" w:eastAsia="宋体" w:cs="宋体"/>
          <w:sz w:val="24"/>
          <w:highlight w:val="none"/>
        </w:rPr>
        <w:t>问题9：播放视频没有声音（大学路校区）</w:t>
      </w:r>
      <w:bookmarkEnd w:id="61"/>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按右侧中控屏加号按钮即可。</w:t>
      </w:r>
    </w:p>
    <w:p>
      <w:pPr>
        <w:spacing w:before="156" w:beforeLines="50" w:line="440" w:lineRule="exact"/>
        <w:outlineLvl w:val="2"/>
        <w:rPr>
          <w:rFonts w:ascii="宋体" w:hAnsi="宋体" w:eastAsia="宋体" w:cs="宋体"/>
          <w:sz w:val="24"/>
          <w:highlight w:val="none"/>
        </w:rPr>
      </w:pPr>
      <w:bookmarkStart w:id="62" w:name="_Toc7540"/>
      <w:r>
        <w:rPr>
          <w:rFonts w:hint="eastAsia" w:ascii="宋体" w:hAnsi="宋体" w:eastAsia="宋体" w:cs="宋体"/>
          <w:sz w:val="24"/>
          <w:highlight w:val="none"/>
        </w:rPr>
        <w:t>问题10：话筒锁死拔不出来（大学路校区）</w:t>
      </w:r>
      <w:bookmarkEnd w:id="62"/>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按话筒底座右上角2秒即可解锁。</w:t>
      </w:r>
    </w:p>
    <w:p>
      <w:pPr>
        <w:spacing w:before="156" w:beforeLines="50" w:line="440" w:lineRule="exact"/>
        <w:outlineLvl w:val="2"/>
        <w:rPr>
          <w:rFonts w:ascii="宋体" w:hAnsi="宋体" w:eastAsia="宋体" w:cs="宋体"/>
          <w:sz w:val="24"/>
          <w:highlight w:val="none"/>
        </w:rPr>
      </w:pPr>
      <w:bookmarkStart w:id="63" w:name="_Toc26686"/>
      <w:r>
        <w:rPr>
          <w:rFonts w:hint="eastAsia" w:ascii="宋体" w:hAnsi="宋体" w:eastAsia="宋体" w:cs="宋体"/>
          <w:sz w:val="24"/>
          <w:highlight w:val="none"/>
        </w:rPr>
        <w:t>问题11：其它未列入问题</w:t>
      </w:r>
      <w:bookmarkEnd w:id="63"/>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上课过程中遇到其它未列入问题，请及时拨打机柜上技术支持电话。</w:t>
      </w:r>
    </w:p>
    <w:p>
      <w:pPr>
        <w:spacing w:line="440" w:lineRule="exact"/>
        <w:ind w:firstLine="480" w:firstLineChars="200"/>
        <w:rPr>
          <w:rFonts w:ascii="宋体" w:hAnsi="宋体" w:eastAsia="宋体" w:cs="宋体"/>
          <w:sz w:val="24"/>
          <w:highlight w:val="none"/>
        </w:rPr>
      </w:pPr>
    </w:p>
    <w:p>
      <w:pPr>
        <w:spacing w:line="440" w:lineRule="exact"/>
        <w:ind w:firstLine="480" w:firstLineChars="200"/>
        <w:rPr>
          <w:rFonts w:ascii="宋体" w:hAnsi="宋体" w:eastAsia="宋体" w:cs="宋体"/>
          <w:sz w:val="24"/>
          <w:highlight w:val="none"/>
        </w:rPr>
      </w:pP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br w:type="page"/>
      </w:r>
    </w:p>
    <w:p>
      <w:pPr>
        <w:spacing w:before="156" w:beforeLines="50" w:line="440" w:lineRule="exact"/>
        <w:outlineLvl w:val="1"/>
        <w:rPr>
          <w:rFonts w:ascii="宋体" w:hAnsi="宋体" w:eastAsia="宋体" w:cs="宋体"/>
          <w:b/>
          <w:bCs/>
          <w:sz w:val="28"/>
          <w:szCs w:val="28"/>
          <w:highlight w:val="none"/>
        </w:rPr>
      </w:pPr>
      <w:bookmarkStart w:id="64" w:name="_Toc29197"/>
      <w:r>
        <w:rPr>
          <w:rFonts w:hint="eastAsia" w:ascii="宋体" w:hAnsi="宋体" w:eastAsia="宋体" w:cs="宋体"/>
          <w:b/>
          <w:bCs/>
          <w:sz w:val="28"/>
          <w:szCs w:val="28"/>
          <w:highlight w:val="none"/>
        </w:rPr>
        <w:t>5.档案常见问题指南</w:t>
      </w:r>
      <w:bookmarkEnd w:id="64"/>
    </w:p>
    <w:p>
      <w:pPr>
        <w:outlineLvl w:val="2"/>
        <w:rPr>
          <w:rFonts w:ascii="宋体" w:hAnsi="宋体" w:eastAsia="宋体" w:cs="宋体"/>
          <w:sz w:val="28"/>
          <w:szCs w:val="28"/>
          <w:highlight w:val="none"/>
        </w:rPr>
      </w:pPr>
      <w:bookmarkStart w:id="65" w:name="_Toc2571"/>
      <w:r>
        <w:rPr>
          <w:rFonts w:hint="eastAsia" w:ascii="宋体" w:hAnsi="宋体" w:eastAsia="宋体" w:cs="宋体"/>
          <w:sz w:val="28"/>
          <w:szCs w:val="28"/>
          <w:highlight w:val="none"/>
        </w:rPr>
        <w:t>问题1：历年成绩单、学籍异动材料、录取花名册等查阅</w:t>
      </w:r>
      <w:bookmarkEnd w:id="65"/>
    </w:p>
    <w:p>
      <w:pPr>
        <w:rPr>
          <w:rFonts w:ascii="宋体" w:hAnsi="宋体" w:eastAsia="宋体" w:cs="宋体"/>
          <w:b/>
          <w:bCs/>
          <w:sz w:val="28"/>
          <w:szCs w:val="28"/>
          <w:highlight w:val="none"/>
        </w:rPr>
      </w:pPr>
      <w:r>
        <w:rPr>
          <w:rFonts w:hint="eastAsia" w:ascii="宋体" w:hAnsi="宋体" w:eastAsia="宋体" w:cs="宋体"/>
          <w:b/>
          <w:bCs/>
          <w:sz w:val="28"/>
          <w:szCs w:val="28"/>
          <w:highlight w:val="none"/>
        </w:rPr>
        <w:t>线上查阅</w:t>
      </w:r>
    </w:p>
    <w:p>
      <w:pPr>
        <w:rPr>
          <w:rFonts w:ascii="宋体" w:hAnsi="宋体" w:eastAsia="宋体" w:cs="宋体"/>
          <w:sz w:val="28"/>
          <w:szCs w:val="28"/>
          <w:highlight w:val="none"/>
        </w:rPr>
      </w:pPr>
      <w:r>
        <w:rPr>
          <w:rFonts w:hint="eastAsia" w:ascii="宋体" w:hAnsi="宋体" w:eastAsia="宋体" w:cs="宋体"/>
          <w:sz w:val="28"/>
          <w:szCs w:val="28"/>
          <w:highlight w:val="none"/>
        </w:rPr>
        <w:t>登录中国矿业大学档案馆主页（https://arch.cumt.edu.cn/），选择查档预约系统。</w:t>
      </w:r>
    </w:p>
    <w:p>
      <w:pPr>
        <w:rPr>
          <w:rFonts w:ascii="宋体" w:hAnsi="宋体" w:eastAsia="宋体" w:cs="宋体"/>
          <w:highlight w:val="none"/>
        </w:rPr>
      </w:pPr>
      <w:r>
        <w:rPr>
          <w:rFonts w:hint="eastAsia" w:ascii="宋体" w:hAnsi="宋体" w:eastAsia="宋体" w:cs="宋体"/>
          <w:highlight w:val="none"/>
        </w:rPr>
        <w:drawing>
          <wp:inline distT="0" distB="0" distL="114300" distR="114300">
            <wp:extent cx="5219700" cy="3495675"/>
            <wp:effectExtent l="0" t="0" r="0" b="9525"/>
            <wp:docPr id="8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1"/>
                    <pic:cNvPicPr>
                      <a:picLocks noChangeAspect="1"/>
                    </pic:cNvPicPr>
                  </pic:nvPicPr>
                  <pic:blipFill>
                    <a:blip r:embed="rId24"/>
                    <a:stretch>
                      <a:fillRect/>
                    </a:stretch>
                  </pic:blipFill>
                  <pic:spPr>
                    <a:xfrm>
                      <a:off x="0" y="0"/>
                      <a:ext cx="5219700" cy="3495675"/>
                    </a:xfrm>
                    <a:prstGeom prst="rect">
                      <a:avLst/>
                    </a:prstGeom>
                    <a:noFill/>
                    <a:ln>
                      <a:noFill/>
                    </a:ln>
                  </pic:spPr>
                </pic:pic>
              </a:graphicData>
            </a:graphic>
          </wp:inline>
        </w:drawing>
      </w:r>
    </w:p>
    <w:p>
      <w:pPr>
        <w:rPr>
          <w:rFonts w:ascii="宋体" w:hAnsi="宋体" w:eastAsia="宋体" w:cs="宋体"/>
          <w:sz w:val="28"/>
          <w:szCs w:val="28"/>
          <w:highlight w:val="none"/>
        </w:rPr>
      </w:pPr>
      <w:r>
        <w:rPr>
          <w:rFonts w:hint="eastAsia" w:ascii="宋体" w:hAnsi="宋体" w:eastAsia="宋体" w:cs="宋体"/>
          <w:sz w:val="28"/>
          <w:szCs w:val="28"/>
          <w:highlight w:val="none"/>
        </w:rPr>
        <w:t>注册账号后查档。</w:t>
      </w:r>
    </w:p>
    <w:p>
      <w:pPr>
        <w:rPr>
          <w:rFonts w:ascii="宋体" w:hAnsi="宋体" w:eastAsia="宋体" w:cs="宋体"/>
          <w:b/>
          <w:bCs/>
          <w:sz w:val="28"/>
          <w:szCs w:val="28"/>
          <w:highlight w:val="none"/>
        </w:rPr>
      </w:pPr>
      <w:r>
        <w:rPr>
          <w:rFonts w:hint="eastAsia" w:ascii="宋体" w:hAnsi="宋体" w:eastAsia="宋体" w:cs="宋体"/>
          <w:b/>
          <w:bCs/>
          <w:sz w:val="28"/>
          <w:szCs w:val="28"/>
          <w:highlight w:val="none"/>
        </w:rPr>
        <w:t>线下复制档案、打印成绩单、中文成绩翻译</w:t>
      </w:r>
    </w:p>
    <w:p>
      <w:pPr>
        <w:rPr>
          <w:rFonts w:ascii="宋体" w:hAnsi="宋体" w:eastAsia="宋体" w:cs="宋体"/>
          <w:sz w:val="28"/>
          <w:szCs w:val="28"/>
          <w:highlight w:val="none"/>
        </w:rPr>
      </w:pPr>
      <w:r>
        <w:rPr>
          <w:rFonts w:hint="eastAsia" w:ascii="宋体" w:hAnsi="宋体" w:eastAsia="宋体" w:cs="宋体"/>
          <w:sz w:val="28"/>
          <w:szCs w:val="28"/>
          <w:highlight w:val="none"/>
        </w:rPr>
        <w:t>持身份证至中国矿业大学南湖校区档案馆6楼办理。（档案查询服务电话0516-83592107）</w:t>
      </w:r>
    </w:p>
    <w:p>
      <w:pPr>
        <w:outlineLvl w:val="2"/>
        <w:rPr>
          <w:rFonts w:ascii="宋体" w:hAnsi="宋体" w:eastAsia="宋体" w:cs="宋体"/>
          <w:sz w:val="28"/>
          <w:szCs w:val="28"/>
          <w:highlight w:val="none"/>
        </w:rPr>
      </w:pPr>
      <w:bookmarkStart w:id="66" w:name="_Toc1534"/>
      <w:r>
        <w:rPr>
          <w:rFonts w:hint="eastAsia" w:ascii="宋体" w:hAnsi="宋体" w:eastAsia="宋体" w:cs="宋体"/>
          <w:sz w:val="28"/>
          <w:szCs w:val="28"/>
          <w:highlight w:val="none"/>
        </w:rPr>
        <w:t>问题2：学生个人档案调档</w:t>
      </w:r>
      <w:bookmarkEnd w:id="66"/>
    </w:p>
    <w:p>
      <w:pPr>
        <w:rPr>
          <w:rFonts w:ascii="宋体" w:hAnsi="宋体" w:eastAsia="宋体" w:cs="宋体"/>
          <w:sz w:val="28"/>
          <w:szCs w:val="28"/>
          <w:highlight w:val="none"/>
        </w:rPr>
      </w:pPr>
      <w:r>
        <w:rPr>
          <w:rFonts w:hint="eastAsia" w:ascii="宋体" w:hAnsi="宋体" w:eastAsia="宋体" w:cs="宋体"/>
          <w:sz w:val="28"/>
          <w:szCs w:val="28"/>
          <w:highlight w:val="none"/>
        </w:rPr>
        <w:t>开具调档函并发送至18045771@qq.com或致电0516-83995455，审核无误后邮寄档案。(不支持线下个人提档）</w:t>
      </w:r>
    </w:p>
    <w:p>
      <w:pPr>
        <w:outlineLvl w:val="2"/>
        <w:rPr>
          <w:rFonts w:ascii="宋体" w:hAnsi="宋体" w:eastAsia="宋体" w:cs="宋体"/>
          <w:highlight w:val="none"/>
        </w:rPr>
      </w:pPr>
    </w:p>
    <w:p>
      <w:pPr>
        <w:outlineLvl w:val="2"/>
        <w:rPr>
          <w:rFonts w:ascii="宋体" w:hAnsi="宋体" w:eastAsia="宋体" w:cs="宋体"/>
          <w:highlight w:val="none"/>
        </w:rPr>
      </w:pPr>
    </w:p>
    <w:p>
      <w:pPr>
        <w:spacing w:before="156" w:beforeLines="50" w:line="440" w:lineRule="exact"/>
        <w:outlineLvl w:val="1"/>
        <w:rPr>
          <w:rFonts w:ascii="宋体" w:hAnsi="宋体" w:eastAsia="宋体" w:cs="宋体"/>
          <w:b/>
          <w:bCs/>
          <w:sz w:val="28"/>
          <w:szCs w:val="28"/>
          <w:highlight w:val="none"/>
        </w:rPr>
      </w:pPr>
      <w:bookmarkStart w:id="67" w:name="_Toc22988"/>
      <w:r>
        <w:rPr>
          <w:rFonts w:hint="eastAsia" w:ascii="宋体" w:hAnsi="宋体" w:eastAsia="宋体" w:cs="宋体"/>
          <w:b/>
          <w:bCs/>
          <w:sz w:val="28"/>
          <w:szCs w:val="28"/>
          <w:highlight w:val="none"/>
        </w:rPr>
        <w:t>6.图书馆常见问题指南</w:t>
      </w:r>
      <w:bookmarkEnd w:id="67"/>
    </w:p>
    <w:p>
      <w:pPr>
        <w:jc w:val="left"/>
        <w:outlineLvl w:val="2"/>
        <w:rPr>
          <w:rFonts w:ascii="宋体" w:hAnsi="宋体" w:eastAsia="宋体" w:cs="宋体"/>
          <w:highlight w:val="none"/>
        </w:rPr>
      </w:pPr>
      <w:bookmarkStart w:id="68" w:name="_Toc3360"/>
      <w:r>
        <w:rPr>
          <w:rFonts w:hint="eastAsia" w:ascii="宋体" w:hAnsi="宋体" w:eastAsia="宋体" w:cs="宋体"/>
          <w:sz w:val="28"/>
          <w:szCs w:val="28"/>
          <w:highlight w:val="none"/>
        </w:rPr>
        <w:t>问题1：图书馆开放时间</w:t>
      </w:r>
      <w:r>
        <w:rPr>
          <w:rFonts w:hint="eastAsia" w:ascii="宋体" w:hAnsi="宋体" w:eastAsia="宋体" w:cs="宋体"/>
          <w:highlight w:val="none"/>
        </w:rPr>
        <w:drawing>
          <wp:inline distT="0" distB="0" distL="114300" distR="114300">
            <wp:extent cx="5268595" cy="2858770"/>
            <wp:effectExtent l="0" t="0" r="8255" b="17780"/>
            <wp:docPr id="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
                    <pic:cNvPicPr>
                      <a:picLocks noChangeAspect="1"/>
                    </pic:cNvPicPr>
                  </pic:nvPicPr>
                  <pic:blipFill>
                    <a:blip r:embed="rId25"/>
                    <a:stretch>
                      <a:fillRect/>
                    </a:stretch>
                  </pic:blipFill>
                  <pic:spPr>
                    <a:xfrm>
                      <a:off x="0" y="0"/>
                      <a:ext cx="5268595" cy="2858770"/>
                    </a:xfrm>
                    <a:prstGeom prst="rect">
                      <a:avLst/>
                    </a:prstGeom>
                    <a:noFill/>
                    <a:ln>
                      <a:noFill/>
                    </a:ln>
                  </pic:spPr>
                </pic:pic>
              </a:graphicData>
            </a:graphic>
          </wp:inline>
        </w:drawing>
      </w:r>
      <w:bookmarkEnd w:id="68"/>
    </w:p>
    <w:p>
      <w:pPr>
        <w:jc w:val="left"/>
        <w:outlineLvl w:val="2"/>
        <w:rPr>
          <w:rFonts w:ascii="宋体" w:hAnsi="宋体" w:eastAsia="宋体" w:cs="宋体"/>
          <w:highlight w:val="none"/>
        </w:rPr>
      </w:pPr>
      <w:bookmarkStart w:id="69" w:name="_Toc5591"/>
      <w:r>
        <w:rPr>
          <w:rFonts w:hint="eastAsia" w:ascii="宋体" w:hAnsi="宋体" w:eastAsia="宋体" w:cs="宋体"/>
          <w:sz w:val="28"/>
          <w:szCs w:val="28"/>
          <w:highlight w:val="none"/>
        </w:rPr>
        <w:t>问题2：借书权限</w:t>
      </w:r>
      <w:r>
        <w:rPr>
          <w:rFonts w:hint="eastAsia" w:ascii="宋体" w:hAnsi="宋体" w:eastAsia="宋体" w:cs="宋体"/>
          <w:highlight w:val="none"/>
        </w:rPr>
        <w:drawing>
          <wp:inline distT="0" distB="0" distL="114300" distR="114300">
            <wp:extent cx="5269865" cy="878205"/>
            <wp:effectExtent l="0" t="0" r="6985" b="17145"/>
            <wp:docPr id="9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
                    <pic:cNvPicPr>
                      <a:picLocks noChangeAspect="1"/>
                    </pic:cNvPicPr>
                  </pic:nvPicPr>
                  <pic:blipFill>
                    <a:blip r:embed="rId26"/>
                    <a:stretch>
                      <a:fillRect/>
                    </a:stretch>
                  </pic:blipFill>
                  <pic:spPr>
                    <a:xfrm>
                      <a:off x="0" y="0"/>
                      <a:ext cx="5269865" cy="878205"/>
                    </a:xfrm>
                    <a:prstGeom prst="rect">
                      <a:avLst/>
                    </a:prstGeom>
                    <a:noFill/>
                    <a:ln>
                      <a:noFill/>
                    </a:ln>
                  </pic:spPr>
                </pic:pic>
              </a:graphicData>
            </a:graphic>
          </wp:inline>
        </w:drawing>
      </w:r>
      <w:bookmarkEnd w:id="69"/>
    </w:p>
    <w:p>
      <w:pPr>
        <w:jc w:val="left"/>
        <w:outlineLvl w:val="2"/>
        <w:rPr>
          <w:rFonts w:ascii="宋体" w:hAnsi="宋体" w:eastAsia="宋体" w:cs="宋体"/>
          <w:sz w:val="28"/>
          <w:szCs w:val="28"/>
          <w:highlight w:val="none"/>
        </w:rPr>
      </w:pPr>
      <w:bookmarkStart w:id="70" w:name="_Toc18122"/>
      <w:r>
        <w:rPr>
          <w:rFonts w:hint="eastAsia" w:ascii="宋体" w:hAnsi="宋体" w:eastAsia="宋体" w:cs="宋体"/>
          <w:sz w:val="28"/>
          <w:szCs w:val="28"/>
          <w:highlight w:val="none"/>
        </w:rPr>
        <w:t>问题3：图书借还方式</w:t>
      </w:r>
      <w:bookmarkEnd w:id="70"/>
    </w:p>
    <w:p>
      <w:pPr>
        <w:pStyle w:val="13"/>
        <w:widowControl/>
        <w:shd w:val="clear" w:color="auto" w:fill="F4F4F7"/>
        <w:spacing w:beforeAutospacing="0" w:afterAutospacing="0" w:line="420" w:lineRule="atLeast"/>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图书馆提供两种图书借还方式：自助借还和人工借还。</w:t>
      </w:r>
    </w:p>
    <w:p>
      <w:pPr>
        <w:pStyle w:val="13"/>
        <w:widowControl/>
        <w:shd w:val="clear" w:color="auto" w:fill="F4F4F7"/>
        <w:spacing w:beforeAutospacing="0" w:afterAutospacing="0" w:line="420" w:lineRule="atLeast"/>
        <w:rPr>
          <w:rFonts w:ascii="宋体" w:hAnsi="宋体" w:eastAsia="宋体" w:cs="宋体"/>
          <w:color w:val="000000"/>
          <w:sz w:val="25"/>
          <w:szCs w:val="25"/>
          <w:highlight w:val="none"/>
        </w:rPr>
      </w:pPr>
      <w:r>
        <w:rPr>
          <w:rStyle w:val="16"/>
          <w:rFonts w:hint="eastAsia" w:ascii="宋体" w:hAnsi="宋体" w:eastAsia="宋体" w:cs="宋体"/>
          <w:bCs/>
          <w:color w:val="000000"/>
          <w:sz w:val="27"/>
          <w:szCs w:val="27"/>
          <w:highlight w:val="none"/>
          <w:shd w:val="clear" w:color="auto" w:fill="F4F4F7"/>
        </w:rPr>
        <w:t>自助借还：</w:t>
      </w:r>
      <w:r>
        <w:rPr>
          <w:rFonts w:hint="eastAsia" w:ascii="宋体" w:hAnsi="宋体" w:eastAsia="宋体" w:cs="宋体"/>
          <w:color w:val="000000"/>
          <w:sz w:val="25"/>
          <w:szCs w:val="25"/>
          <w:highlight w:val="none"/>
          <w:shd w:val="clear" w:color="auto" w:fill="F4F4F7"/>
        </w:rPr>
        <w:t>读者利用自助借还书机和24小时自助还书分拣机进行图书自助借还。</w:t>
      </w:r>
    </w:p>
    <w:p>
      <w:pPr>
        <w:pStyle w:val="13"/>
        <w:widowControl/>
        <w:shd w:val="clear" w:color="auto" w:fill="F4F4F7"/>
        <w:spacing w:beforeAutospacing="0" w:afterAutospacing="0" w:line="420" w:lineRule="atLeast"/>
        <w:rPr>
          <w:rFonts w:ascii="宋体" w:hAnsi="宋体" w:eastAsia="宋体" w:cs="宋体"/>
          <w:color w:val="000000"/>
          <w:sz w:val="25"/>
          <w:szCs w:val="25"/>
          <w:highlight w:val="none"/>
        </w:rPr>
      </w:pPr>
      <w:r>
        <w:rPr>
          <w:rStyle w:val="16"/>
          <w:rFonts w:hint="eastAsia" w:ascii="宋体" w:hAnsi="宋体" w:eastAsia="宋体" w:cs="宋体"/>
          <w:bCs/>
          <w:color w:val="000000"/>
          <w:sz w:val="27"/>
          <w:szCs w:val="27"/>
          <w:highlight w:val="none"/>
          <w:shd w:val="clear" w:color="auto" w:fill="F4F4F7"/>
        </w:rPr>
        <w:t>自助借书流程：</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1. 自助借还机屏幕点击“借阅”</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2. 自助借还机“读卡器”处刷校园卡；</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3. 将拟借图书封面朝上，书脊紧贴借还机“V” 型槽槽底推入；</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4. 根据自助借还机视频提示及语音提示完成借书操作；</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5. 借书完成后点击“返回”；</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6. 提示不能自助借书时，请转至人工服务。</w:t>
      </w:r>
    </w:p>
    <w:p>
      <w:pPr>
        <w:pStyle w:val="13"/>
        <w:widowControl/>
        <w:shd w:val="clear" w:color="auto" w:fill="F4F4F7"/>
        <w:spacing w:beforeAutospacing="0" w:afterAutospacing="0" w:line="420" w:lineRule="atLeast"/>
        <w:rPr>
          <w:rFonts w:ascii="宋体" w:hAnsi="宋体" w:eastAsia="宋体" w:cs="宋体"/>
          <w:color w:val="000000"/>
          <w:sz w:val="25"/>
          <w:szCs w:val="25"/>
          <w:highlight w:val="none"/>
        </w:rPr>
      </w:pPr>
      <w:r>
        <w:rPr>
          <w:rStyle w:val="16"/>
          <w:rFonts w:hint="eastAsia" w:ascii="宋体" w:hAnsi="宋体" w:eastAsia="宋体" w:cs="宋体"/>
          <w:bCs/>
          <w:color w:val="000000"/>
          <w:sz w:val="27"/>
          <w:szCs w:val="27"/>
          <w:highlight w:val="none"/>
          <w:shd w:val="clear" w:color="auto" w:fill="F4F4F7"/>
        </w:rPr>
        <w:t>自助还书流程：</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1. 自助借还机屏幕点击“归还”</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2. 将拟还图书封面朝上，书脊紧贴借还机“V”型槽槽底推入；</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3. 根据自助借还机视频提示及语音提示完成还书操作；</w:t>
      </w:r>
    </w:p>
    <w:p>
      <w:pPr>
        <w:pStyle w:val="13"/>
        <w:widowControl/>
        <w:shd w:val="clear" w:color="auto" w:fill="F4F4F7"/>
        <w:spacing w:beforeAutospacing="0" w:afterAutospacing="0" w:line="420" w:lineRule="atLeast"/>
        <w:ind w:left="420"/>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4. 提示不能自助还书时，请转至人工服务。</w:t>
      </w:r>
    </w:p>
    <w:p>
      <w:pPr>
        <w:jc w:val="left"/>
        <w:outlineLvl w:val="2"/>
        <w:rPr>
          <w:rFonts w:ascii="宋体" w:hAnsi="宋体" w:eastAsia="宋体" w:cs="宋体"/>
          <w:sz w:val="28"/>
          <w:szCs w:val="28"/>
          <w:highlight w:val="none"/>
        </w:rPr>
      </w:pPr>
      <w:bookmarkStart w:id="71" w:name="_Toc31005"/>
      <w:r>
        <w:rPr>
          <w:rFonts w:hint="eastAsia" w:ascii="宋体" w:hAnsi="宋体" w:eastAsia="宋体" w:cs="宋体"/>
          <w:sz w:val="28"/>
          <w:szCs w:val="28"/>
          <w:highlight w:val="none"/>
        </w:rPr>
        <w:t>问题4：逾期与违章处理</w:t>
      </w:r>
      <w:bookmarkEnd w:id="71"/>
    </w:p>
    <w:p>
      <w:pPr>
        <w:pStyle w:val="13"/>
        <w:widowControl/>
        <w:shd w:val="clear" w:color="auto" w:fill="F4F4F7"/>
        <w:spacing w:beforeAutospacing="0" w:afterAutospacing="0" w:line="450" w:lineRule="atLeast"/>
        <w:rPr>
          <w:rFonts w:ascii="宋体" w:hAnsi="宋体" w:eastAsia="宋体" w:cs="宋体"/>
          <w:b/>
          <w:bCs/>
          <w:color w:val="000000"/>
          <w:sz w:val="25"/>
          <w:szCs w:val="25"/>
          <w:highlight w:val="none"/>
        </w:rPr>
      </w:pPr>
      <w:r>
        <w:rPr>
          <w:rFonts w:hint="eastAsia" w:ascii="宋体" w:hAnsi="宋体" w:eastAsia="宋体" w:cs="宋体"/>
          <w:b/>
          <w:bCs/>
          <w:color w:val="000000"/>
          <w:sz w:val="25"/>
          <w:szCs w:val="25"/>
          <w:highlight w:val="none"/>
          <w:shd w:val="clear" w:color="auto" w:fill="F4F4F7"/>
        </w:rPr>
        <w:t>借书逾期</w:t>
      </w:r>
    </w:p>
    <w:p>
      <w:pPr>
        <w:pStyle w:val="13"/>
        <w:widowControl/>
        <w:shd w:val="clear" w:color="auto" w:fill="F4F4F7"/>
        <w:spacing w:beforeAutospacing="0" w:afterAutospacing="0" w:line="450" w:lineRule="atLeast"/>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为保证大多数读者的权益，读者须按规定借期归还所借图书。读者借书超出约定的借书期限，需缴纳逾期违约金，逾期违约金按0.10元/（册．天）核算。</w:t>
      </w:r>
    </w:p>
    <w:p>
      <w:pPr>
        <w:pStyle w:val="13"/>
        <w:widowControl/>
        <w:shd w:val="clear" w:color="auto" w:fill="F4F4F7"/>
        <w:spacing w:beforeAutospacing="0" w:afterAutospacing="0" w:line="450" w:lineRule="atLeast"/>
        <w:rPr>
          <w:rFonts w:ascii="宋体" w:hAnsi="宋体" w:eastAsia="宋体" w:cs="宋体"/>
          <w:b/>
          <w:bCs/>
          <w:color w:val="000000"/>
          <w:sz w:val="25"/>
          <w:szCs w:val="25"/>
          <w:highlight w:val="none"/>
        </w:rPr>
      </w:pPr>
      <w:r>
        <w:rPr>
          <w:rFonts w:hint="eastAsia" w:ascii="宋体" w:hAnsi="宋体" w:eastAsia="宋体" w:cs="宋体"/>
          <w:b/>
          <w:bCs/>
          <w:color w:val="000000"/>
          <w:sz w:val="25"/>
          <w:szCs w:val="25"/>
          <w:highlight w:val="none"/>
          <w:shd w:val="clear" w:color="auto" w:fill="F4F4F7"/>
        </w:rPr>
        <w:t>文献损坏赔偿</w:t>
      </w:r>
    </w:p>
    <w:p>
      <w:pPr>
        <w:pStyle w:val="13"/>
        <w:widowControl/>
        <w:shd w:val="clear" w:color="auto" w:fill="F4F4F7"/>
        <w:spacing w:beforeAutospacing="0" w:afterAutospacing="0" w:line="450" w:lineRule="atLeast"/>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读者在借阅图书时请注意当面检查，如发现污损等情况，应及时报告图书馆工作人员，以分清责任。否则归还图书时如有损毁，需按规定赔偿，具体参见图书馆规章制度。</w:t>
      </w:r>
    </w:p>
    <w:p>
      <w:pPr>
        <w:pStyle w:val="13"/>
        <w:widowControl/>
        <w:shd w:val="clear" w:color="auto" w:fill="F4F4F7"/>
        <w:spacing w:beforeAutospacing="0" w:afterAutospacing="0" w:line="450" w:lineRule="atLeast"/>
        <w:rPr>
          <w:rFonts w:ascii="宋体" w:hAnsi="宋体" w:eastAsia="宋体" w:cs="宋体"/>
          <w:b/>
          <w:bCs/>
          <w:color w:val="000000"/>
          <w:sz w:val="25"/>
          <w:szCs w:val="25"/>
          <w:highlight w:val="none"/>
        </w:rPr>
      </w:pPr>
      <w:r>
        <w:rPr>
          <w:rFonts w:hint="eastAsia" w:ascii="宋体" w:hAnsi="宋体" w:eastAsia="宋体" w:cs="宋体"/>
          <w:b/>
          <w:bCs/>
          <w:color w:val="000000"/>
          <w:sz w:val="25"/>
          <w:szCs w:val="25"/>
          <w:highlight w:val="none"/>
          <w:shd w:val="clear" w:color="auto" w:fill="F4F4F7"/>
        </w:rPr>
        <w:t>文献遗失赔偿</w:t>
      </w:r>
    </w:p>
    <w:p>
      <w:pPr>
        <w:pStyle w:val="13"/>
        <w:widowControl/>
        <w:shd w:val="clear" w:color="auto" w:fill="F4F4F7"/>
        <w:spacing w:beforeAutospacing="0" w:afterAutospacing="0" w:line="450" w:lineRule="atLeast"/>
        <w:rPr>
          <w:rFonts w:ascii="宋体" w:hAnsi="宋体" w:eastAsia="宋体" w:cs="宋体"/>
          <w:color w:val="000000"/>
          <w:sz w:val="25"/>
          <w:szCs w:val="25"/>
          <w:highlight w:val="none"/>
        </w:rPr>
      </w:pPr>
      <w:r>
        <w:rPr>
          <w:rFonts w:hint="eastAsia" w:ascii="宋体" w:hAnsi="宋体" w:eastAsia="宋体" w:cs="宋体"/>
          <w:color w:val="000000"/>
          <w:sz w:val="25"/>
          <w:szCs w:val="25"/>
          <w:highlight w:val="none"/>
          <w:shd w:val="clear" w:color="auto" w:fill="F4F4F7"/>
        </w:rPr>
        <w:t>遗失借出文献需向图书馆声明并积极寻找。在寻找未果的情况下，丢失图书馆文献可实物或交费赔偿。具体参见图书馆规章制度。</w:t>
      </w:r>
    </w:p>
    <w:p>
      <w:pPr>
        <w:pStyle w:val="2"/>
        <w:rPr>
          <w:rFonts w:ascii="宋体" w:hAnsi="宋体" w:eastAsia="宋体" w:cs="宋体"/>
          <w:sz w:val="36"/>
          <w:szCs w:val="21"/>
          <w:highlight w:val="none"/>
        </w:rPr>
      </w:pPr>
      <w:bookmarkStart w:id="72" w:name="_Toc24400"/>
      <w:r>
        <w:rPr>
          <w:rFonts w:hint="eastAsia" w:ascii="宋体" w:hAnsi="宋体" w:eastAsia="宋体" w:cs="宋体"/>
          <w:sz w:val="36"/>
          <w:szCs w:val="21"/>
          <w:highlight w:val="none"/>
        </w:rPr>
        <w:t>附件</w:t>
      </w:r>
      <w:bookmarkEnd w:id="72"/>
    </w:p>
    <w:p>
      <w:pPr>
        <w:pStyle w:val="3"/>
        <w:jc w:val="center"/>
        <w:rPr>
          <w:rFonts w:ascii="宋体" w:hAnsi="宋体" w:eastAsia="宋体" w:cs="宋体"/>
          <w:highlight w:val="none"/>
        </w:rPr>
      </w:pPr>
      <w:bookmarkStart w:id="73" w:name="_Toc3870"/>
      <w:bookmarkStart w:id="74" w:name="_徐海学院大学路校区上网指南"/>
      <w:r>
        <w:rPr>
          <w:rFonts w:hint="eastAsia" w:ascii="宋体" w:hAnsi="宋体" w:eastAsia="宋体" w:cs="宋体"/>
          <w:highlight w:val="none"/>
        </w:rPr>
        <w:t>徐海学院新校区上网指南</w:t>
      </w:r>
      <w:bookmarkEnd w:id="73"/>
    </w:p>
    <w:bookmarkEnd w:id="74"/>
    <w:p>
      <w:pPr>
        <w:spacing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亲爱的同学们，根据学校网络现状及校园信息化建设整体规划，今年暑假学校对校园网络进行了深入的网络优化和调整，构建了基于统一认证、统一管理的规范化校园网络。</w:t>
      </w:r>
    </w:p>
    <w:p>
      <w:pPr>
        <w:spacing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 xml:space="preserve">为了方便您的使用，请按照如下步骤接入和使用校园网络； </w:t>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1、办理运营商宽带套餐</w:t>
      </w:r>
    </w:p>
    <w:p>
      <w:pPr>
        <w:spacing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学生访问外网需办理运营商手机号及校园</w:t>
      </w:r>
      <w:r>
        <w:rPr>
          <w:rFonts w:hint="eastAsia" w:ascii="宋体" w:hAnsi="宋体" w:eastAsia="宋体" w:cs="宋体"/>
          <w:b/>
          <w:color w:val="FF0000"/>
          <w:sz w:val="24"/>
          <w:szCs w:val="32"/>
          <w:highlight w:val="none"/>
        </w:rPr>
        <w:t>宽带业务套餐</w:t>
      </w:r>
      <w:r>
        <w:rPr>
          <w:rFonts w:hint="eastAsia" w:ascii="宋体" w:hAnsi="宋体" w:eastAsia="宋体" w:cs="宋体"/>
          <w:sz w:val="24"/>
          <w:szCs w:val="32"/>
          <w:highlight w:val="none"/>
        </w:rPr>
        <w:t>，确保手机号对应的宽带业务已经办理及开通成功，并记住运营商宽带密码。可能存在部分学生有运营商手机号，但没有在运营商开通宽带业务，这样是无法访问外网的，请与运营商再次确认校园宽带业务开通成功。</w:t>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2、登录“用户自助服务系统”完成账号绑定</w:t>
      </w:r>
    </w:p>
    <w:p>
      <w:pPr>
        <w:spacing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新办理运营商宽带套餐的学生或已有运营商宽带套餐的学生，需要通过如下步骤先进行</w:t>
      </w:r>
      <w:r>
        <w:rPr>
          <w:rFonts w:hint="eastAsia" w:ascii="宋体" w:hAnsi="宋体" w:eastAsia="宋体" w:cs="宋体"/>
          <w:color w:val="EE0000"/>
          <w:sz w:val="24"/>
          <w:szCs w:val="32"/>
          <w:highlight w:val="none"/>
        </w:rPr>
        <w:t>校园网账号与运营商宽带账号的绑定（在老校区绑定过的同学如需使用新校区校园网，也必须按照以下步骤完成账号绑定）</w:t>
      </w:r>
      <w:r>
        <w:rPr>
          <w:rFonts w:hint="eastAsia" w:ascii="宋体" w:hAnsi="宋体" w:eastAsia="宋体" w:cs="宋体"/>
          <w:sz w:val="24"/>
          <w:szCs w:val="32"/>
          <w:highlight w:val="none"/>
        </w:rPr>
        <w:t>。学生请连接“</w:t>
      </w:r>
      <w:r>
        <w:rPr>
          <w:rFonts w:hint="eastAsia" w:ascii="宋体" w:hAnsi="宋体" w:eastAsia="宋体" w:cs="宋体"/>
          <w:color w:val="00B0F0"/>
          <w:sz w:val="24"/>
          <w:szCs w:val="32"/>
          <w:highlight w:val="none"/>
        </w:rPr>
        <w:t>CUMTXHC_Stu</w:t>
      </w:r>
      <w:r>
        <w:rPr>
          <w:rFonts w:hint="eastAsia" w:ascii="宋体" w:hAnsi="宋体" w:eastAsia="宋体" w:cs="宋体"/>
          <w:sz w:val="24"/>
          <w:szCs w:val="32"/>
          <w:highlight w:val="none"/>
        </w:rPr>
        <w:t>”这个无线信号，无线连接成功后，可以通过如下方式进入“用户自助服务系统”：</w:t>
      </w:r>
    </w:p>
    <w:p>
      <w:pPr>
        <w:spacing w:line="440" w:lineRule="exact"/>
        <w:ind w:firstLine="420"/>
        <w:rPr>
          <w:rFonts w:ascii="宋体" w:hAnsi="宋体" w:eastAsia="宋体" w:cs="宋体"/>
          <w:color w:val="EE0000"/>
          <w:sz w:val="24"/>
          <w:szCs w:val="32"/>
          <w:highlight w:val="none"/>
        </w:rPr>
      </w:pPr>
      <w:r>
        <w:rPr>
          <w:rFonts w:hint="eastAsia" w:ascii="宋体" w:hAnsi="宋体" w:eastAsia="宋体" w:cs="宋体"/>
          <w:sz w:val="24"/>
          <w:szCs w:val="32"/>
          <w:highlight w:val="none"/>
        </w:rPr>
        <w:t>在自动弹出的上网认证界面下端点击“</w:t>
      </w:r>
      <w:r>
        <w:rPr>
          <w:rFonts w:hint="eastAsia" w:ascii="宋体" w:hAnsi="宋体" w:eastAsia="宋体" w:cs="宋体"/>
          <w:color w:val="EE0000"/>
          <w:sz w:val="24"/>
          <w:szCs w:val="32"/>
          <w:highlight w:val="none"/>
        </w:rPr>
        <w:t>自助服务</w:t>
      </w:r>
      <w:r>
        <w:rPr>
          <w:rFonts w:hint="eastAsia" w:ascii="宋体" w:hAnsi="宋体" w:eastAsia="宋体" w:cs="宋体"/>
          <w:sz w:val="24"/>
          <w:szCs w:val="32"/>
          <w:highlight w:val="none"/>
        </w:rPr>
        <w:t>”，</w:t>
      </w:r>
      <w:r>
        <w:rPr>
          <w:rFonts w:hint="eastAsia" w:ascii="宋体" w:hAnsi="宋体" w:eastAsia="宋体" w:cs="宋体"/>
          <w:color w:val="EE0000"/>
          <w:sz w:val="24"/>
          <w:szCs w:val="32"/>
          <w:highlight w:val="none"/>
        </w:rPr>
        <w:t xml:space="preserve"> </w:t>
      </w:r>
    </w:p>
    <w:p>
      <w:pPr>
        <w:pStyle w:val="6"/>
        <w:jc w:val="center"/>
        <w:rPr>
          <w:rFonts w:ascii="宋体" w:hAnsi="宋体" w:eastAsia="宋体" w:cs="宋体"/>
          <w:highlight w:val="none"/>
        </w:rPr>
      </w:pPr>
      <w:r>
        <w:rPr>
          <w:rFonts w:hint="eastAsia" w:ascii="宋体" w:hAnsi="宋体" w:eastAsia="宋体" w:cs="宋体"/>
          <w:highlight w:val="none"/>
        </w:rPr>
        <w:drawing>
          <wp:inline distT="0" distB="0" distL="0" distR="0">
            <wp:extent cx="2932430" cy="2305685"/>
            <wp:effectExtent l="0" t="0" r="1270" b="18415"/>
            <wp:docPr id="20156755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675578" name="图片 1"/>
                    <pic:cNvPicPr>
                      <a:picLocks noChangeAspect="1"/>
                    </pic:cNvPicPr>
                  </pic:nvPicPr>
                  <pic:blipFill>
                    <a:blip r:embed="rId27"/>
                    <a:stretch>
                      <a:fillRect/>
                    </a:stretch>
                  </pic:blipFill>
                  <pic:spPr>
                    <a:xfrm>
                      <a:off x="0" y="0"/>
                      <a:ext cx="2962614" cy="2329498"/>
                    </a:xfrm>
                    <a:prstGeom prst="rect">
                      <a:avLst/>
                    </a:prstGeom>
                  </pic:spPr>
                </pic:pic>
              </a:graphicData>
            </a:graphic>
          </wp:inline>
        </w:drawing>
      </w:r>
    </w:p>
    <w:p>
      <w:pPr>
        <w:spacing w:line="440" w:lineRule="exact"/>
        <w:ind w:firstLine="420"/>
        <w:rPr>
          <w:rFonts w:ascii="宋体" w:hAnsi="宋体" w:eastAsia="宋体" w:cs="宋体"/>
          <w:color w:val="EE0000"/>
          <w:sz w:val="24"/>
          <w:szCs w:val="32"/>
          <w:highlight w:val="none"/>
        </w:rPr>
      </w:pPr>
      <w:r>
        <w:rPr>
          <w:rFonts w:hint="eastAsia" w:ascii="宋体" w:hAnsi="宋体" w:eastAsia="宋体" w:cs="宋体"/>
          <w:sz w:val="24"/>
          <w:szCs w:val="32"/>
          <w:highlight w:val="none"/>
        </w:rPr>
        <w:t>或者直接访问自助服务链接</w:t>
      </w:r>
      <w:r>
        <w:rPr>
          <w:rFonts w:hint="eastAsia"/>
          <w:highlight w:val="none"/>
        </w:rPr>
        <w:fldChar w:fldCharType="begin"/>
      </w:r>
      <w:r>
        <w:rPr>
          <w:rFonts w:hint="eastAsia" w:ascii="宋体" w:hAnsi="宋体" w:eastAsia="宋体" w:cs="宋体"/>
          <w:highlight w:val="none"/>
        </w:rPr>
        <w:instrText xml:space="preserve"> HYPERLINK "http://10.60.20.56:8080/Self" </w:instrText>
      </w:r>
      <w:r>
        <w:rPr>
          <w:rFonts w:hint="eastAsia"/>
          <w:highlight w:val="none"/>
        </w:rPr>
        <w:fldChar w:fldCharType="separate"/>
      </w:r>
      <w:r>
        <w:rPr>
          <w:rStyle w:val="18"/>
          <w:rFonts w:hint="eastAsia" w:ascii="宋体" w:hAnsi="宋体" w:eastAsia="宋体" w:cs="宋体"/>
          <w:sz w:val="24"/>
          <w:szCs w:val="32"/>
          <w:highlight w:val="none"/>
        </w:rPr>
        <w:t>http://10.60.20.56:8080/Self</w:t>
      </w:r>
      <w:r>
        <w:rPr>
          <w:rStyle w:val="18"/>
          <w:rFonts w:hint="eastAsia" w:ascii="宋体" w:hAnsi="宋体" w:eastAsia="宋体" w:cs="宋体"/>
          <w:sz w:val="24"/>
          <w:szCs w:val="32"/>
          <w:highlight w:val="none"/>
        </w:rPr>
        <w:fldChar w:fldCharType="end"/>
      </w:r>
      <w:r>
        <w:rPr>
          <w:rFonts w:hint="eastAsia" w:ascii="宋体" w:hAnsi="宋体" w:eastAsia="宋体" w:cs="宋体"/>
          <w:sz w:val="24"/>
          <w:szCs w:val="32"/>
          <w:highlight w:val="none"/>
        </w:rPr>
        <w:t>，在自助服务页面进行登录（</w:t>
      </w:r>
      <w:r>
        <w:rPr>
          <w:rFonts w:hint="eastAsia" w:ascii="宋体" w:hAnsi="宋体" w:eastAsia="宋体" w:cs="宋体"/>
          <w:color w:val="EE0000"/>
          <w:sz w:val="24"/>
          <w:szCs w:val="32"/>
          <w:highlight w:val="none"/>
        </w:rPr>
        <w:t>账号密码请使用统一身份认证账号密码进行登录。</w:t>
      </w:r>
      <w:r>
        <w:rPr>
          <w:rFonts w:hint="eastAsia" w:ascii="宋体" w:hAnsi="宋体" w:eastAsia="宋体" w:cs="宋体"/>
          <w:sz w:val="24"/>
          <w:szCs w:val="32"/>
          <w:highlight w:val="none"/>
        </w:rPr>
        <w:t>）</w:t>
      </w:r>
    </w:p>
    <w:p>
      <w:pPr>
        <w:spacing w:line="360" w:lineRule="auto"/>
        <w:rPr>
          <w:rFonts w:ascii="宋体" w:hAnsi="宋体" w:eastAsia="宋体" w:cs="宋体"/>
          <w:highlight w:val="none"/>
        </w:rPr>
      </w:pPr>
      <w:r>
        <w:rPr>
          <w:rFonts w:hint="eastAsia" w:ascii="宋体" w:hAnsi="宋体" w:eastAsia="宋体" w:cs="宋体"/>
          <w:highlight w:val="none"/>
        </w:rPr>
        <w:drawing>
          <wp:inline distT="0" distB="0" distL="0" distR="0">
            <wp:extent cx="5274310" cy="2447925"/>
            <wp:effectExtent l="0" t="0" r="2540" b="9525"/>
            <wp:docPr id="14309669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966998" name="图片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5274310" cy="2447925"/>
                    </a:xfrm>
                    <a:prstGeom prst="rect">
                      <a:avLst/>
                    </a:prstGeom>
                    <a:noFill/>
                    <a:ln>
                      <a:noFill/>
                    </a:ln>
                  </pic:spPr>
                </pic:pic>
              </a:graphicData>
            </a:graphic>
          </wp:inline>
        </w:drawing>
      </w:r>
    </w:p>
    <w:p>
      <w:pPr>
        <w:pStyle w:val="19"/>
        <w:numPr>
          <w:ilvl w:val="0"/>
          <w:numId w:val="7"/>
        </w:numPr>
        <w:adjustRightInd w:val="0"/>
        <w:snapToGrid w:val="0"/>
        <w:spacing w:after="93" w:afterLines="30" w:line="440" w:lineRule="exact"/>
        <w:ind w:firstLineChars="0"/>
        <w:rPr>
          <w:rFonts w:ascii="宋体" w:hAnsi="宋体" w:eastAsia="宋体" w:cs="宋体"/>
          <w:sz w:val="24"/>
          <w:szCs w:val="32"/>
          <w:highlight w:val="none"/>
        </w:rPr>
      </w:pPr>
      <w:r>
        <w:rPr>
          <w:rFonts w:hint="eastAsia" w:ascii="宋体" w:hAnsi="宋体" w:eastAsia="宋体" w:cs="宋体"/>
          <w:sz w:val="24"/>
          <w:szCs w:val="32"/>
          <w:highlight w:val="none"/>
        </w:rPr>
        <w:t xml:space="preserve">如果您办理的是中国电信的宽带业务，请在下图“中国电信”一行输入您的 </w:t>
      </w:r>
      <w:r>
        <w:rPr>
          <w:rFonts w:hint="eastAsia" w:ascii="宋体" w:hAnsi="宋体" w:eastAsia="宋体" w:cs="宋体"/>
          <w:b/>
          <w:bCs/>
          <w:color w:val="FF0000"/>
          <w:sz w:val="24"/>
          <w:szCs w:val="32"/>
          <w:highlight w:val="none"/>
        </w:rPr>
        <w:t>手机号</w:t>
      </w:r>
      <w:r>
        <w:rPr>
          <w:rFonts w:hint="eastAsia" w:ascii="宋体" w:hAnsi="宋体" w:eastAsia="宋体" w:cs="宋体"/>
          <w:sz w:val="24"/>
          <w:szCs w:val="32"/>
          <w:highlight w:val="none"/>
        </w:rPr>
        <w:t>及</w:t>
      </w:r>
      <w:r>
        <w:rPr>
          <w:rFonts w:hint="eastAsia" w:ascii="宋体" w:hAnsi="宋体" w:eastAsia="宋体" w:cs="宋体"/>
          <w:b/>
          <w:bCs/>
          <w:color w:val="FF0000"/>
          <w:sz w:val="24"/>
          <w:szCs w:val="32"/>
          <w:highlight w:val="none"/>
        </w:rPr>
        <w:t>宽带密码</w:t>
      </w:r>
      <w:r>
        <w:rPr>
          <w:rFonts w:hint="eastAsia" w:ascii="宋体" w:hAnsi="宋体" w:eastAsia="宋体" w:cs="宋体"/>
          <w:sz w:val="24"/>
          <w:szCs w:val="32"/>
          <w:highlight w:val="none"/>
        </w:rPr>
        <w:t>（注意：一定是对应手机号办理宽带业务时运营商提供的宽带密码！不是本地密码！不是服务密码！）</w:t>
      </w:r>
    </w:p>
    <w:p>
      <w:pPr>
        <w:pStyle w:val="19"/>
        <w:numPr>
          <w:ilvl w:val="0"/>
          <w:numId w:val="7"/>
        </w:numPr>
        <w:adjustRightInd w:val="0"/>
        <w:snapToGrid w:val="0"/>
        <w:spacing w:after="93" w:afterLines="30" w:line="440" w:lineRule="exact"/>
        <w:ind w:firstLineChars="0"/>
        <w:rPr>
          <w:rFonts w:ascii="宋体" w:hAnsi="宋体" w:eastAsia="宋体" w:cs="宋体"/>
          <w:sz w:val="24"/>
          <w:szCs w:val="32"/>
          <w:highlight w:val="none"/>
        </w:rPr>
      </w:pPr>
      <w:r>
        <w:rPr>
          <w:rFonts w:hint="eastAsia" w:ascii="宋体" w:hAnsi="宋体" w:eastAsia="宋体" w:cs="宋体"/>
          <w:sz w:val="24"/>
          <w:szCs w:val="32"/>
          <w:highlight w:val="none"/>
        </w:rPr>
        <w:t xml:space="preserve">如果您办理的是中国移动的宽带业务，请在下图“中国移动”一行输入您的 </w:t>
      </w:r>
      <w:r>
        <w:rPr>
          <w:rFonts w:hint="eastAsia" w:ascii="宋体" w:hAnsi="宋体" w:eastAsia="宋体" w:cs="宋体"/>
          <w:b/>
          <w:bCs/>
          <w:color w:val="FF0000"/>
          <w:sz w:val="24"/>
          <w:szCs w:val="32"/>
          <w:highlight w:val="none"/>
        </w:rPr>
        <w:t>手机号</w:t>
      </w:r>
      <w:r>
        <w:rPr>
          <w:rFonts w:hint="eastAsia" w:ascii="宋体" w:hAnsi="宋体" w:eastAsia="宋体" w:cs="宋体"/>
          <w:sz w:val="24"/>
          <w:szCs w:val="32"/>
          <w:highlight w:val="none"/>
        </w:rPr>
        <w:t>及</w:t>
      </w:r>
      <w:r>
        <w:rPr>
          <w:rFonts w:hint="eastAsia" w:ascii="宋体" w:hAnsi="宋体" w:eastAsia="宋体" w:cs="宋体"/>
          <w:b/>
          <w:color w:val="FF0000"/>
          <w:sz w:val="24"/>
          <w:szCs w:val="32"/>
          <w:highlight w:val="none"/>
        </w:rPr>
        <w:t>宽带密码</w:t>
      </w:r>
      <w:r>
        <w:rPr>
          <w:rFonts w:hint="eastAsia" w:ascii="宋体" w:hAnsi="宋体" w:eastAsia="宋体" w:cs="宋体"/>
          <w:sz w:val="24"/>
          <w:szCs w:val="32"/>
          <w:highlight w:val="none"/>
        </w:rPr>
        <w:t>（注意：一定是对应手机号办理宽带业务时运营商提供的宽带密码！不是本地密码！不是服务密码！）</w:t>
      </w:r>
    </w:p>
    <w:p>
      <w:pPr>
        <w:pStyle w:val="19"/>
        <w:numPr>
          <w:ilvl w:val="0"/>
          <w:numId w:val="7"/>
        </w:numPr>
        <w:adjustRightInd w:val="0"/>
        <w:snapToGrid w:val="0"/>
        <w:spacing w:after="93" w:afterLines="30" w:line="440" w:lineRule="exact"/>
        <w:ind w:firstLineChars="0"/>
        <w:rPr>
          <w:rFonts w:ascii="宋体" w:hAnsi="宋体" w:eastAsia="宋体" w:cs="宋体"/>
          <w:sz w:val="24"/>
          <w:szCs w:val="32"/>
          <w:highlight w:val="none"/>
        </w:rPr>
      </w:pPr>
      <w:r>
        <w:rPr>
          <w:rFonts w:hint="eastAsia" w:ascii="宋体" w:hAnsi="宋体" w:eastAsia="宋体" w:cs="宋体"/>
          <w:sz w:val="24"/>
          <w:szCs w:val="32"/>
          <w:highlight w:val="none"/>
        </w:rPr>
        <w:t xml:space="preserve">如果您办理的是中国联通的宽带业务，请在下图“中国联通”一行输入您的 </w:t>
      </w:r>
      <w:r>
        <w:rPr>
          <w:rFonts w:hint="eastAsia" w:ascii="宋体" w:hAnsi="宋体" w:eastAsia="宋体" w:cs="宋体"/>
          <w:b/>
          <w:bCs/>
          <w:color w:val="FF0000"/>
          <w:sz w:val="24"/>
          <w:szCs w:val="32"/>
          <w:highlight w:val="none"/>
        </w:rPr>
        <w:t>宽带账号</w:t>
      </w:r>
      <w:r>
        <w:rPr>
          <w:rFonts w:hint="eastAsia" w:ascii="宋体" w:hAnsi="宋体" w:eastAsia="宋体" w:cs="宋体"/>
          <w:sz w:val="24"/>
          <w:szCs w:val="32"/>
          <w:highlight w:val="none"/>
        </w:rPr>
        <w:t>及</w:t>
      </w:r>
      <w:r>
        <w:rPr>
          <w:rFonts w:hint="eastAsia" w:ascii="宋体" w:hAnsi="宋体" w:eastAsia="宋体" w:cs="宋体"/>
          <w:b/>
          <w:color w:val="FF0000"/>
          <w:sz w:val="24"/>
          <w:szCs w:val="32"/>
          <w:highlight w:val="none"/>
        </w:rPr>
        <w:t>宽带密码</w:t>
      </w:r>
      <w:r>
        <w:rPr>
          <w:rFonts w:hint="eastAsia" w:ascii="宋体" w:hAnsi="宋体" w:eastAsia="宋体" w:cs="宋体"/>
          <w:sz w:val="24"/>
          <w:szCs w:val="32"/>
          <w:highlight w:val="none"/>
        </w:rPr>
        <w:t>（注意：一定是对应手机号办理宽带业务时运营商提供的宽带密码！不是本地密码！不是服务密码！</w:t>
      </w:r>
      <w:r>
        <w:rPr>
          <w:rFonts w:hint="eastAsia" w:ascii="宋体" w:hAnsi="宋体" w:eastAsia="宋体" w:cs="宋体"/>
          <w:b/>
          <w:bCs/>
          <w:color w:val="FF0000"/>
          <w:sz w:val="24"/>
          <w:szCs w:val="32"/>
          <w:highlight w:val="none"/>
        </w:rPr>
        <w:t>联通的宽带账号查询方法见第5节</w:t>
      </w:r>
      <w:r>
        <w:rPr>
          <w:rFonts w:hint="eastAsia" w:ascii="宋体" w:hAnsi="宋体" w:eastAsia="宋体" w:cs="宋体"/>
          <w:sz w:val="24"/>
          <w:szCs w:val="32"/>
          <w:highlight w:val="none"/>
        </w:rPr>
        <w:t>）</w:t>
      </w:r>
    </w:p>
    <w:p>
      <w:pPr>
        <w:spacing w:after="93" w:afterLines="30" w:line="440" w:lineRule="exact"/>
        <w:rPr>
          <w:rFonts w:ascii="宋体" w:hAnsi="宋体" w:eastAsia="宋体" w:cs="宋体"/>
          <w:b/>
          <w:bCs/>
          <w:color w:val="FF0000"/>
          <w:sz w:val="24"/>
          <w:szCs w:val="32"/>
          <w:highlight w:val="none"/>
        </w:rPr>
      </w:pPr>
      <w:r>
        <w:rPr>
          <w:rFonts w:hint="eastAsia" w:ascii="宋体" w:hAnsi="宋体" w:eastAsia="宋体" w:cs="宋体"/>
          <w:b/>
          <w:bCs/>
          <w:color w:val="FF0000"/>
          <w:sz w:val="24"/>
          <w:szCs w:val="32"/>
          <w:highlight w:val="none"/>
        </w:rPr>
        <w:t>*如果出现下图错误，请核实账号密码是否正确，并再次尝试或联系运营商（中国移动10086、中国联通10010，请使用办理校园套餐的电话号码拨打）重置密码，中国电信重置密码方法见第6节。</w:t>
      </w:r>
    </w:p>
    <w:p>
      <w:pPr>
        <w:pStyle w:val="19"/>
        <w:spacing w:after="93" w:afterLines="30"/>
        <w:ind w:firstLine="0" w:firstLineChars="0"/>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261745" cy="2313305"/>
            <wp:effectExtent l="0" t="0" r="14605" b="1079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29"/>
                    <a:srcRect t="15325"/>
                    <a:stretch>
                      <a:fillRect/>
                    </a:stretch>
                  </pic:blipFill>
                  <pic:spPr>
                    <a:xfrm>
                      <a:off x="0" y="0"/>
                      <a:ext cx="1261745" cy="2313305"/>
                    </a:xfrm>
                    <a:prstGeom prst="rect">
                      <a:avLst/>
                    </a:prstGeom>
                    <a:noFill/>
                    <a:ln>
                      <a:noFill/>
                    </a:ln>
                  </pic:spPr>
                </pic:pic>
              </a:graphicData>
            </a:graphic>
          </wp:inline>
        </w:drawing>
      </w:r>
    </w:p>
    <w:p>
      <w:pPr>
        <w:spacing w:after="93" w:afterLines="30" w:line="440" w:lineRule="exact"/>
        <w:rPr>
          <w:rFonts w:ascii="宋体" w:hAnsi="宋体" w:eastAsia="宋体" w:cs="宋体"/>
          <w:sz w:val="24"/>
          <w:szCs w:val="32"/>
          <w:highlight w:val="none"/>
        </w:rPr>
      </w:pPr>
      <w:r>
        <w:rPr>
          <w:rFonts w:hint="eastAsia" w:ascii="宋体" w:hAnsi="宋体" w:eastAsia="宋体" w:cs="宋体"/>
          <w:sz w:val="24"/>
          <w:szCs w:val="32"/>
          <w:highlight w:val="none"/>
        </w:rPr>
        <w:t>输入完成后，点击“提交”按钮即可完成校园网账号与运营商账号的绑定。</w:t>
      </w:r>
    </w:p>
    <w:p>
      <w:pPr>
        <w:pStyle w:val="19"/>
        <w:spacing w:line="360" w:lineRule="auto"/>
        <w:ind w:firstLine="0" w:firstLineChars="0"/>
        <w:jc w:val="center"/>
        <w:rPr>
          <w:rFonts w:ascii="宋体" w:hAnsi="宋体" w:eastAsia="宋体" w:cs="宋体"/>
          <w:highlight w:val="none"/>
        </w:rPr>
      </w:pPr>
      <w:r>
        <w:rPr>
          <w:rFonts w:hint="eastAsia" w:ascii="宋体" w:hAnsi="宋体" w:eastAsia="宋体" w:cs="宋体"/>
          <w:highlight w:val="none"/>
        </w:rPr>
        <w:drawing>
          <wp:inline distT="0" distB="0" distL="0" distR="0">
            <wp:extent cx="4378325" cy="3242945"/>
            <wp:effectExtent l="0" t="0" r="3175" b="14605"/>
            <wp:docPr id="91207077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2070778" name="图片 1"/>
                    <pic:cNvPicPr>
                      <a:picLocks noChangeAspect="1"/>
                    </pic:cNvPicPr>
                  </pic:nvPicPr>
                  <pic:blipFill>
                    <a:blip r:embed="rId30"/>
                    <a:srcRect l="10832" t="4672" r="11483" b="8428"/>
                    <a:stretch>
                      <a:fillRect/>
                    </a:stretch>
                  </pic:blipFill>
                  <pic:spPr>
                    <a:xfrm>
                      <a:off x="0" y="0"/>
                      <a:ext cx="4378325" cy="3242945"/>
                    </a:xfrm>
                    <a:prstGeom prst="rect">
                      <a:avLst/>
                    </a:prstGeom>
                  </pic:spPr>
                </pic:pic>
              </a:graphicData>
            </a:graphic>
          </wp:inline>
        </w:drawing>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3、认证上网</w:t>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3.1、安卓手机连接无线网</w:t>
      </w:r>
    </w:p>
    <w:p>
      <w:pPr>
        <w:spacing w:line="440" w:lineRule="exact"/>
        <w:ind w:left="6960" w:hanging="6960" w:hangingChars="2900"/>
        <w:rPr>
          <w:rFonts w:ascii="宋体" w:hAnsi="宋体" w:eastAsia="宋体" w:cs="宋体"/>
          <w:color w:val="000000" w:themeColor="text1"/>
          <w:sz w:val="24"/>
          <w:szCs w:val="32"/>
          <w:highlight w:val="none"/>
          <w14:textFill>
            <w14:solidFill>
              <w14:schemeClr w14:val="tx1"/>
            </w14:solidFill>
          </w14:textFill>
        </w:rPr>
      </w:pPr>
      <w:r>
        <w:rPr>
          <w:rFonts w:hint="eastAsia" w:ascii="宋体" w:hAnsi="宋体" w:eastAsia="宋体" w:cs="宋体"/>
          <w:color w:val="000000" w:themeColor="text1"/>
          <w:sz w:val="24"/>
          <w:szCs w:val="32"/>
          <w:highlight w:val="none"/>
          <w14:textFill>
            <w14:solidFill>
              <w14:schemeClr w14:val="tx1"/>
            </w14:solidFill>
          </w14:textFill>
        </w:rPr>
        <w:t>（1）</w:t>
      </w:r>
      <w:r>
        <w:rPr>
          <w:rFonts w:hint="eastAsia" w:ascii="宋体" w:hAnsi="宋体" w:eastAsia="宋体" w:cs="宋体"/>
          <w:sz w:val="24"/>
          <w:szCs w:val="32"/>
          <w:highlight w:val="none"/>
        </w:rPr>
        <w:t>打开设置，选择WLAN        （2）选择</w:t>
      </w:r>
      <w:r>
        <w:rPr>
          <w:rFonts w:hint="eastAsia" w:ascii="宋体" w:hAnsi="宋体" w:eastAsia="宋体" w:cs="宋体"/>
          <w:color w:val="000000" w:themeColor="text1"/>
          <w:sz w:val="24"/>
          <w:szCs w:val="32"/>
          <w:highlight w:val="none"/>
          <w14:textFill>
            <w14:solidFill>
              <w14:schemeClr w14:val="tx1"/>
            </w14:solidFill>
          </w14:textFill>
        </w:rPr>
        <w:t>连接“</w:t>
      </w:r>
      <w:r>
        <w:rPr>
          <w:rFonts w:hint="eastAsia" w:ascii="宋体" w:hAnsi="宋体" w:eastAsia="宋体" w:cs="宋体"/>
          <w:color w:val="00B0F0"/>
          <w:sz w:val="24"/>
          <w:szCs w:val="32"/>
          <w:highlight w:val="none"/>
        </w:rPr>
        <w:t>CUMTXHC_Stu</w:t>
      </w:r>
      <w:r>
        <w:rPr>
          <w:rFonts w:hint="eastAsia" w:ascii="宋体" w:hAnsi="宋体" w:eastAsia="宋体" w:cs="宋体"/>
          <w:color w:val="000000" w:themeColor="text1"/>
          <w:sz w:val="24"/>
          <w:szCs w:val="32"/>
          <w:highlight w:val="none"/>
          <w14:textFill>
            <w14:solidFill>
              <w14:schemeClr w14:val="tx1"/>
            </w14:solidFill>
          </w14:textFill>
        </w:rPr>
        <w:t>”无线信号</w:t>
      </w:r>
    </w:p>
    <w:p>
      <w:pPr>
        <w:rPr>
          <w:rFonts w:ascii="宋体" w:hAnsi="宋体" w:eastAsia="宋体" w:cs="宋体"/>
          <w:highlight w:val="none"/>
        </w:rPr>
      </w:pP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610360" cy="3599815"/>
            <wp:effectExtent l="0" t="0" r="8890" b="63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31"/>
                    <a:stretch>
                      <a:fillRect/>
                    </a:stretch>
                  </pic:blipFill>
                  <pic:spPr>
                    <a:xfrm>
                      <a:off x="0" y="0"/>
                      <a:ext cx="1610360" cy="3599815"/>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610360" cy="3599815"/>
            <wp:effectExtent l="0" t="0" r="8890" b="635"/>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2"/>
                    <a:stretch>
                      <a:fillRect/>
                    </a:stretch>
                  </pic:blipFill>
                  <pic:spPr>
                    <a:xfrm>
                      <a:off x="0" y="0"/>
                      <a:ext cx="1610360" cy="3599815"/>
                    </a:xfrm>
                    <a:prstGeom prst="rect">
                      <a:avLst/>
                    </a:prstGeom>
                    <a:noFill/>
                    <a:ln>
                      <a:noFill/>
                    </a:ln>
                  </pic:spPr>
                </pic:pic>
              </a:graphicData>
            </a:graphic>
          </wp:inline>
        </w:drawing>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（3）完成上述绑定步骤后，</w:t>
      </w:r>
      <w:r>
        <w:rPr>
          <w:rFonts w:hint="eastAsia" w:ascii="宋体" w:hAnsi="宋体" w:eastAsia="宋体" w:cs="宋体"/>
          <w:b/>
          <w:bCs/>
          <w:color w:val="FF0000"/>
          <w:sz w:val="24"/>
          <w:szCs w:val="32"/>
          <w:highlight w:val="none"/>
        </w:rPr>
        <w:t>请确认连接的是</w:t>
      </w:r>
      <w:r>
        <w:rPr>
          <w:rFonts w:hint="eastAsia" w:ascii="宋体" w:hAnsi="宋体" w:eastAsia="宋体" w:cs="宋体"/>
          <w:sz w:val="24"/>
          <w:szCs w:val="32"/>
          <w:highlight w:val="none"/>
        </w:rPr>
        <w:t>“</w:t>
      </w:r>
      <w:r>
        <w:rPr>
          <w:rFonts w:hint="eastAsia" w:ascii="宋体" w:hAnsi="宋体" w:eastAsia="宋体" w:cs="宋体"/>
          <w:color w:val="00B0F0"/>
          <w:sz w:val="24"/>
          <w:szCs w:val="32"/>
          <w:highlight w:val="none"/>
        </w:rPr>
        <w:t>CUMTXHC_Stu</w:t>
      </w:r>
      <w:r>
        <w:rPr>
          <w:rFonts w:hint="eastAsia" w:ascii="宋体" w:hAnsi="宋体" w:eastAsia="宋体" w:cs="宋体"/>
          <w:sz w:val="24"/>
          <w:szCs w:val="32"/>
          <w:highlight w:val="none"/>
        </w:rPr>
        <w:t>”</w:t>
      </w:r>
      <w:r>
        <w:rPr>
          <w:rFonts w:hint="eastAsia" w:ascii="宋体" w:hAnsi="宋体" w:eastAsia="宋体" w:cs="宋体"/>
          <w:b/>
          <w:bCs/>
          <w:color w:val="FF0000"/>
          <w:sz w:val="24"/>
          <w:szCs w:val="32"/>
          <w:highlight w:val="none"/>
        </w:rPr>
        <w:t>这个无线信号</w:t>
      </w:r>
      <w:r>
        <w:rPr>
          <w:rFonts w:hint="eastAsia" w:ascii="宋体" w:hAnsi="宋体" w:eastAsia="宋体" w:cs="宋体"/>
          <w:b/>
          <w:bCs/>
          <w:sz w:val="24"/>
          <w:szCs w:val="32"/>
          <w:highlight w:val="none"/>
        </w:rPr>
        <w:t>，</w:t>
      </w:r>
      <w:r>
        <w:rPr>
          <w:rFonts w:hint="eastAsia" w:ascii="宋体" w:hAnsi="宋体" w:eastAsia="宋体" w:cs="宋体"/>
          <w:sz w:val="24"/>
          <w:szCs w:val="32"/>
          <w:highlight w:val="none"/>
        </w:rPr>
        <w:t>在自动弹出的上网认证页面（如下图）中</w:t>
      </w:r>
      <w:r>
        <w:rPr>
          <w:rFonts w:hint="eastAsia" w:ascii="宋体" w:hAnsi="宋体" w:eastAsia="宋体" w:cs="宋体"/>
          <w:b/>
          <w:bCs/>
          <w:color w:val="FF0000"/>
          <w:sz w:val="24"/>
          <w:szCs w:val="32"/>
          <w:highlight w:val="none"/>
        </w:rPr>
        <w:t>选择绑定的运营商</w:t>
      </w:r>
      <w:r>
        <w:rPr>
          <w:rFonts w:hint="eastAsia" w:ascii="宋体" w:hAnsi="宋体" w:eastAsia="宋体" w:cs="宋体"/>
          <w:sz w:val="24"/>
          <w:szCs w:val="32"/>
          <w:highlight w:val="none"/>
        </w:rPr>
        <w:t>（中国电信，中国联通或者中国移动），输入账号及密码点击“登录”即可认证上网。注意：此处“账号密码”为</w:t>
      </w:r>
      <w:r>
        <w:rPr>
          <w:rFonts w:hint="eastAsia" w:ascii="宋体" w:hAnsi="宋体" w:eastAsia="宋体" w:cs="宋体"/>
          <w:color w:val="EE0000"/>
          <w:sz w:val="24"/>
          <w:szCs w:val="32"/>
          <w:highlight w:val="none"/>
        </w:rPr>
        <w:t>统一身份认证账号密码进行登录。</w:t>
      </w:r>
      <w:r>
        <w:rPr>
          <w:rFonts w:hint="eastAsia" w:ascii="宋体" w:hAnsi="宋体" w:eastAsia="宋体" w:cs="宋体"/>
          <w:sz w:val="24"/>
          <w:szCs w:val="32"/>
          <w:highlight w:val="none"/>
        </w:rPr>
        <w:t>（如若不能自动弹出认证界面，需要打开浏览器手动输入</w:t>
      </w:r>
      <w:r>
        <w:rPr>
          <w:rFonts w:hint="eastAsia" w:ascii="宋体" w:hAnsi="宋体" w:eastAsia="宋体" w:cs="宋体"/>
          <w:b/>
          <w:bCs/>
          <w:sz w:val="24"/>
          <w:szCs w:val="32"/>
          <w:highlight w:val="none"/>
        </w:rPr>
        <w:t>10.100.2.10</w:t>
      </w:r>
      <w:r>
        <w:rPr>
          <w:rFonts w:hint="eastAsia" w:ascii="宋体" w:hAnsi="宋体" w:eastAsia="宋体" w:cs="宋体"/>
          <w:sz w:val="24"/>
          <w:szCs w:val="32"/>
          <w:highlight w:val="none"/>
        </w:rPr>
        <w:t>重定向到登录界面。）登录成功后即可访问外网。</w:t>
      </w:r>
    </w:p>
    <w:p>
      <w:pPr>
        <w:pStyle w:val="6"/>
        <w:adjustRightInd w:val="0"/>
        <w:snapToGrid w:val="0"/>
        <w:spacing w:after="0" w:line="240" w:lineRule="auto"/>
        <w:jc w:val="center"/>
        <w:rPr>
          <w:rFonts w:ascii="宋体" w:hAnsi="宋体" w:eastAsia="宋体" w:cs="宋体"/>
          <w:highlight w:val="none"/>
        </w:rPr>
      </w:pPr>
      <w:r>
        <w:rPr>
          <w:rFonts w:hint="eastAsia" w:ascii="宋体" w:hAnsi="宋体" w:eastAsia="宋体" w:cs="宋体"/>
          <w:highlight w:val="none"/>
        </w:rPr>
        <w:drawing>
          <wp:inline distT="0" distB="0" distL="0" distR="0">
            <wp:extent cx="5267325" cy="3780790"/>
            <wp:effectExtent l="0" t="0" r="9525" b="10160"/>
            <wp:docPr id="365218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18474" name="图片 1"/>
                    <pic:cNvPicPr>
                      <a:picLocks noChangeAspect="1"/>
                    </pic:cNvPicPr>
                  </pic:nvPicPr>
                  <pic:blipFill>
                    <a:blip r:embed="rId33"/>
                    <a:srcRect t="6171" b="2887"/>
                    <a:stretch>
                      <a:fillRect/>
                    </a:stretch>
                  </pic:blipFill>
                  <pic:spPr>
                    <a:xfrm>
                      <a:off x="0" y="0"/>
                      <a:ext cx="5267325" cy="3780790"/>
                    </a:xfrm>
                    <a:prstGeom prst="rect">
                      <a:avLst/>
                    </a:prstGeom>
                  </pic:spPr>
                </pic:pic>
              </a:graphicData>
            </a:graphic>
          </wp:inline>
        </w:drawing>
      </w:r>
    </w:p>
    <w:p>
      <w:pPr>
        <w:spacing w:line="440" w:lineRule="exact"/>
        <w:rPr>
          <w:rFonts w:ascii="宋体" w:hAnsi="宋体" w:eastAsia="宋体" w:cs="宋体"/>
          <w:b/>
          <w:bCs/>
          <w:color w:val="FF0000"/>
          <w:sz w:val="24"/>
          <w:szCs w:val="32"/>
          <w:highlight w:val="none"/>
        </w:rPr>
      </w:pPr>
      <w:r>
        <w:rPr>
          <w:rFonts w:hint="eastAsia" w:ascii="宋体" w:hAnsi="宋体" w:eastAsia="宋体" w:cs="宋体"/>
          <w:b/>
          <w:bCs/>
          <w:color w:val="FF0000"/>
          <w:sz w:val="24"/>
          <w:szCs w:val="32"/>
          <w:highlight w:val="none"/>
        </w:rPr>
        <w:t>*如需访问图书馆等内网资源，在上网认证页面选择“校园网”即可。此网络所有学生都可通过统一认证账号密码登录，仅可访问内网，无法访问外网。</w:t>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（4）为了更好的上网体验，推荐使用固定MAC地址上网，设置方法如下：</w:t>
      </w:r>
    </w:p>
    <w:p>
      <w:pPr>
        <w:spacing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打开设置，打开WLAN设置，选择“</w:t>
      </w:r>
      <w:r>
        <w:rPr>
          <w:rFonts w:hint="eastAsia" w:ascii="宋体" w:hAnsi="宋体" w:eastAsia="宋体" w:cs="宋体"/>
          <w:color w:val="00B0F0"/>
          <w:sz w:val="24"/>
          <w:szCs w:val="32"/>
          <w:highlight w:val="none"/>
        </w:rPr>
        <w:t>CUMTXHC_Stu</w:t>
      </w:r>
      <w:r>
        <w:rPr>
          <w:rFonts w:hint="eastAsia" w:ascii="宋体" w:hAnsi="宋体" w:eastAsia="宋体" w:cs="宋体"/>
          <w:sz w:val="24"/>
          <w:szCs w:val="32"/>
          <w:highlight w:val="none"/>
        </w:rPr>
        <w:t>”查看WLAN详情，翻到最下方找到高级选项中隐私选项，选择“使用设备MAC地址”，然后重新登录即可。</w:t>
      </w:r>
    </w:p>
    <w:p>
      <w:pPr>
        <w:pStyle w:val="6"/>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610360" cy="3599815"/>
            <wp:effectExtent l="0" t="0" r="8890" b="63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31"/>
                    <a:stretch>
                      <a:fillRect/>
                    </a:stretch>
                  </pic:blipFill>
                  <pic:spPr>
                    <a:xfrm>
                      <a:off x="0" y="0"/>
                      <a:ext cx="1610360" cy="3599815"/>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610360" cy="3599815"/>
            <wp:effectExtent l="0" t="0" r="8890" b="635"/>
            <wp:docPr id="1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
                    <pic:cNvPicPr>
                      <a:picLocks noChangeAspect="1"/>
                    </pic:cNvPicPr>
                  </pic:nvPicPr>
                  <pic:blipFill>
                    <a:blip r:embed="rId34"/>
                    <a:stretch>
                      <a:fillRect/>
                    </a:stretch>
                  </pic:blipFill>
                  <pic:spPr>
                    <a:xfrm>
                      <a:off x="0" y="0"/>
                      <a:ext cx="1610360" cy="3599815"/>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610360" cy="3599815"/>
            <wp:effectExtent l="0" t="0" r="8890" b="635"/>
            <wp:docPr id="1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pic:cNvPicPr>
                      <a:picLocks noChangeAspect="1"/>
                    </pic:cNvPicPr>
                  </pic:nvPicPr>
                  <pic:blipFill>
                    <a:blip r:embed="rId35"/>
                    <a:stretch>
                      <a:fillRect/>
                    </a:stretch>
                  </pic:blipFill>
                  <pic:spPr>
                    <a:xfrm>
                      <a:off x="0" y="0"/>
                      <a:ext cx="1610360" cy="3599815"/>
                    </a:xfrm>
                    <a:prstGeom prst="rect">
                      <a:avLst/>
                    </a:prstGeom>
                    <a:noFill/>
                    <a:ln>
                      <a:noFill/>
                    </a:ln>
                  </pic:spPr>
                </pic:pic>
              </a:graphicData>
            </a:graphic>
          </wp:inline>
        </w:drawing>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3.2、苹果手机连接无线网</w:t>
      </w:r>
    </w:p>
    <w:p>
      <w:pPr>
        <w:spacing w:line="440" w:lineRule="exact"/>
        <w:jc w:val="center"/>
        <w:rPr>
          <w:rFonts w:ascii="宋体" w:hAnsi="宋体" w:eastAsia="宋体" w:cs="宋体"/>
          <w:color w:val="000000" w:themeColor="text1"/>
          <w:sz w:val="24"/>
          <w:szCs w:val="32"/>
          <w:highlight w:val="none"/>
          <w14:textFill>
            <w14:solidFill>
              <w14:schemeClr w14:val="tx1"/>
            </w14:solidFill>
          </w14:textFill>
        </w:rPr>
      </w:pPr>
      <w:r>
        <w:rPr>
          <w:rFonts w:hint="eastAsia" w:ascii="宋体" w:hAnsi="宋体" w:eastAsia="宋体" w:cs="宋体"/>
          <w:color w:val="000000" w:themeColor="text1"/>
          <w:sz w:val="24"/>
          <w:szCs w:val="32"/>
          <w:highlight w:val="none"/>
          <w14:textFill>
            <w14:solidFill>
              <w14:schemeClr w14:val="tx1"/>
            </w14:solidFill>
          </w14:textFill>
        </w:rPr>
        <w:t>（1）</w:t>
      </w:r>
      <w:r>
        <w:rPr>
          <w:rFonts w:hint="eastAsia" w:ascii="宋体" w:hAnsi="宋体" w:eastAsia="宋体" w:cs="宋体"/>
          <w:sz w:val="24"/>
          <w:szCs w:val="32"/>
          <w:highlight w:val="none"/>
        </w:rPr>
        <w:t>打开设置，选择WLAN        （2）选择</w:t>
      </w:r>
      <w:r>
        <w:rPr>
          <w:rFonts w:hint="eastAsia" w:ascii="宋体" w:hAnsi="宋体" w:eastAsia="宋体" w:cs="宋体"/>
          <w:color w:val="000000" w:themeColor="text1"/>
          <w:sz w:val="24"/>
          <w:szCs w:val="32"/>
          <w:highlight w:val="none"/>
          <w14:textFill>
            <w14:solidFill>
              <w14:schemeClr w14:val="tx1"/>
            </w14:solidFill>
          </w14:textFill>
        </w:rPr>
        <w:t>连接“</w:t>
      </w:r>
      <w:r>
        <w:rPr>
          <w:rFonts w:hint="eastAsia" w:ascii="宋体" w:hAnsi="宋体" w:eastAsia="宋体" w:cs="宋体"/>
          <w:color w:val="00B0F0"/>
          <w:sz w:val="24"/>
          <w:szCs w:val="32"/>
          <w:highlight w:val="none"/>
        </w:rPr>
        <w:t>CUMTXHC_Stu</w:t>
      </w:r>
      <w:r>
        <w:rPr>
          <w:rFonts w:hint="eastAsia" w:ascii="宋体" w:hAnsi="宋体" w:eastAsia="宋体" w:cs="宋体"/>
          <w:color w:val="000000" w:themeColor="text1"/>
          <w:sz w:val="24"/>
          <w:szCs w:val="32"/>
          <w:highlight w:val="none"/>
          <w14:textFill>
            <w14:solidFill>
              <w14:schemeClr w14:val="tx1"/>
            </w14:solidFill>
          </w14:textFill>
        </w:rPr>
        <w:t>”无线信号</w:t>
      </w:r>
    </w:p>
    <w:p>
      <w:pPr>
        <w:rPr>
          <w:rFonts w:ascii="宋体" w:hAnsi="宋体" w:eastAsia="宋体" w:cs="宋体"/>
          <w:highlight w:val="none"/>
        </w:rPr>
      </w:pP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796415" cy="3896360"/>
            <wp:effectExtent l="0" t="0" r="13335" b="8890"/>
            <wp:docPr id="2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5"/>
                    <pic:cNvPicPr>
                      <a:picLocks noChangeAspect="1"/>
                    </pic:cNvPicPr>
                  </pic:nvPicPr>
                  <pic:blipFill>
                    <a:blip r:embed="rId36"/>
                    <a:stretch>
                      <a:fillRect/>
                    </a:stretch>
                  </pic:blipFill>
                  <pic:spPr>
                    <a:xfrm>
                      <a:off x="0" y="0"/>
                      <a:ext cx="1796415" cy="3896360"/>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824355" cy="3956050"/>
            <wp:effectExtent l="0" t="0" r="4445" b="6350"/>
            <wp:docPr id="2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4"/>
                    <pic:cNvPicPr>
                      <a:picLocks noChangeAspect="1"/>
                    </pic:cNvPicPr>
                  </pic:nvPicPr>
                  <pic:blipFill>
                    <a:blip r:embed="rId37"/>
                    <a:stretch>
                      <a:fillRect/>
                    </a:stretch>
                  </pic:blipFill>
                  <pic:spPr>
                    <a:xfrm>
                      <a:off x="0" y="0"/>
                      <a:ext cx="1824355" cy="3956050"/>
                    </a:xfrm>
                    <a:prstGeom prst="rect">
                      <a:avLst/>
                    </a:prstGeom>
                    <a:noFill/>
                    <a:ln>
                      <a:noFill/>
                    </a:ln>
                  </pic:spPr>
                </pic:pic>
              </a:graphicData>
            </a:graphic>
          </wp:inline>
        </w:drawing>
      </w:r>
    </w:p>
    <w:p>
      <w:pPr>
        <w:rPr>
          <w:rFonts w:ascii="宋体" w:hAnsi="宋体" w:eastAsia="宋体" w:cs="宋体"/>
          <w:highlight w:val="none"/>
        </w:rPr>
      </w:pPr>
    </w:p>
    <w:p>
      <w:pPr>
        <w:rPr>
          <w:rFonts w:ascii="宋体" w:hAnsi="宋体" w:eastAsia="宋体" w:cs="宋体"/>
          <w:highlight w:val="none"/>
        </w:rPr>
      </w:pPr>
    </w:p>
    <w:p>
      <w:pPr>
        <w:spacing w:line="440" w:lineRule="exact"/>
        <w:rPr>
          <w:rFonts w:ascii="宋体" w:hAnsi="宋体" w:eastAsia="宋体" w:cs="宋体"/>
          <w:b/>
          <w:color w:val="FF0000"/>
          <w:sz w:val="24"/>
          <w:szCs w:val="32"/>
          <w:highlight w:val="none"/>
        </w:rPr>
      </w:pPr>
      <w:r>
        <w:rPr>
          <w:rFonts w:hint="eastAsia" w:ascii="宋体" w:hAnsi="宋体" w:eastAsia="宋体" w:cs="宋体"/>
          <w:sz w:val="24"/>
          <w:szCs w:val="32"/>
          <w:highlight w:val="none"/>
        </w:rPr>
        <w:t>（3）完成上述绑定步骤后，</w:t>
      </w:r>
      <w:r>
        <w:rPr>
          <w:rFonts w:hint="eastAsia" w:ascii="宋体" w:hAnsi="宋体" w:eastAsia="宋体" w:cs="宋体"/>
          <w:b/>
          <w:bCs/>
          <w:color w:val="FF0000"/>
          <w:sz w:val="24"/>
          <w:szCs w:val="32"/>
          <w:highlight w:val="none"/>
        </w:rPr>
        <w:t>请确认连接的是</w:t>
      </w:r>
      <w:r>
        <w:rPr>
          <w:rFonts w:hint="eastAsia" w:ascii="宋体" w:hAnsi="宋体" w:eastAsia="宋体" w:cs="宋体"/>
          <w:sz w:val="24"/>
          <w:szCs w:val="32"/>
          <w:highlight w:val="none"/>
        </w:rPr>
        <w:t>“</w:t>
      </w:r>
      <w:r>
        <w:rPr>
          <w:rFonts w:hint="eastAsia" w:ascii="宋体" w:hAnsi="宋体" w:eastAsia="宋体" w:cs="宋体"/>
          <w:color w:val="00B0F0"/>
          <w:sz w:val="24"/>
          <w:szCs w:val="32"/>
          <w:highlight w:val="none"/>
        </w:rPr>
        <w:t>CUMTXHC_Stu</w:t>
      </w:r>
      <w:r>
        <w:rPr>
          <w:rFonts w:hint="eastAsia" w:ascii="宋体" w:hAnsi="宋体" w:eastAsia="宋体" w:cs="宋体"/>
          <w:sz w:val="24"/>
          <w:szCs w:val="32"/>
          <w:highlight w:val="none"/>
        </w:rPr>
        <w:t>”</w:t>
      </w:r>
      <w:r>
        <w:rPr>
          <w:rFonts w:hint="eastAsia" w:ascii="宋体" w:hAnsi="宋体" w:eastAsia="宋体" w:cs="宋体"/>
          <w:b/>
          <w:bCs/>
          <w:color w:val="FF0000"/>
          <w:sz w:val="24"/>
          <w:szCs w:val="32"/>
          <w:highlight w:val="none"/>
        </w:rPr>
        <w:t>这个无线信号</w:t>
      </w:r>
      <w:r>
        <w:rPr>
          <w:rFonts w:hint="eastAsia" w:ascii="宋体" w:hAnsi="宋体" w:eastAsia="宋体" w:cs="宋体"/>
          <w:b/>
          <w:bCs/>
          <w:sz w:val="24"/>
          <w:szCs w:val="32"/>
          <w:highlight w:val="none"/>
        </w:rPr>
        <w:t>，</w:t>
      </w:r>
      <w:r>
        <w:rPr>
          <w:rFonts w:hint="eastAsia" w:ascii="宋体" w:hAnsi="宋体" w:eastAsia="宋体" w:cs="宋体"/>
          <w:sz w:val="24"/>
          <w:szCs w:val="32"/>
          <w:highlight w:val="none"/>
        </w:rPr>
        <w:t>在自动弹出的上网认证页面（如下图）中</w:t>
      </w:r>
      <w:r>
        <w:rPr>
          <w:rFonts w:hint="eastAsia" w:ascii="宋体" w:hAnsi="宋体" w:eastAsia="宋体" w:cs="宋体"/>
          <w:b/>
          <w:bCs/>
          <w:color w:val="FF0000"/>
          <w:sz w:val="24"/>
          <w:szCs w:val="32"/>
          <w:highlight w:val="none"/>
        </w:rPr>
        <w:t>选择绑定的运营商</w:t>
      </w:r>
      <w:r>
        <w:rPr>
          <w:rFonts w:hint="eastAsia" w:ascii="宋体" w:hAnsi="宋体" w:eastAsia="宋体" w:cs="宋体"/>
          <w:sz w:val="24"/>
          <w:szCs w:val="32"/>
          <w:highlight w:val="none"/>
        </w:rPr>
        <w:t>（中国电信，中国联通或者中国移动），输入账号及密码点击“登录”即可认证上网。注意：此处“账号密码”为</w:t>
      </w:r>
      <w:r>
        <w:rPr>
          <w:rFonts w:hint="eastAsia" w:ascii="宋体" w:hAnsi="宋体" w:eastAsia="宋体" w:cs="宋体"/>
          <w:color w:val="EE0000"/>
          <w:sz w:val="24"/>
          <w:szCs w:val="32"/>
          <w:highlight w:val="none"/>
        </w:rPr>
        <w:t>统一身份认证账号密码进行登录。</w:t>
      </w:r>
      <w:r>
        <w:rPr>
          <w:rFonts w:hint="eastAsia" w:ascii="宋体" w:hAnsi="宋体" w:eastAsia="宋体" w:cs="宋体"/>
          <w:sz w:val="24"/>
          <w:szCs w:val="32"/>
          <w:highlight w:val="none"/>
        </w:rPr>
        <w:t>（如若不能自动弹出认证界面，需要打开浏览器手动输入</w:t>
      </w:r>
      <w:r>
        <w:rPr>
          <w:rFonts w:hint="eastAsia" w:ascii="宋体" w:hAnsi="宋体" w:eastAsia="宋体" w:cs="宋体"/>
          <w:b/>
          <w:bCs/>
          <w:sz w:val="24"/>
          <w:szCs w:val="32"/>
          <w:highlight w:val="none"/>
        </w:rPr>
        <w:t>10.100.2.10</w:t>
      </w:r>
      <w:r>
        <w:rPr>
          <w:rFonts w:hint="eastAsia" w:ascii="宋体" w:hAnsi="宋体" w:eastAsia="宋体" w:cs="宋体"/>
          <w:sz w:val="24"/>
          <w:szCs w:val="32"/>
          <w:highlight w:val="none"/>
        </w:rPr>
        <w:t>重定向到登录界面。）登录成功后即可访问外网。</w:t>
      </w:r>
    </w:p>
    <w:p>
      <w:pPr>
        <w:pStyle w:val="6"/>
        <w:jc w:val="center"/>
        <w:rPr>
          <w:rFonts w:ascii="宋体" w:hAnsi="宋体" w:eastAsia="宋体" w:cs="宋体"/>
          <w:highlight w:val="none"/>
        </w:rPr>
      </w:pPr>
      <w:r>
        <w:rPr>
          <w:rFonts w:hint="eastAsia" w:ascii="宋体" w:hAnsi="宋体" w:eastAsia="宋体" w:cs="宋体"/>
          <w:highlight w:val="none"/>
        </w:rPr>
        <w:drawing>
          <wp:inline distT="0" distB="0" distL="0" distR="0">
            <wp:extent cx="4955540" cy="3708400"/>
            <wp:effectExtent l="0" t="0" r="16510" b="6350"/>
            <wp:docPr id="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pic:cNvPicPr>
                      <a:picLocks noChangeAspect="1"/>
                    </pic:cNvPicPr>
                  </pic:nvPicPr>
                  <pic:blipFill>
                    <a:blip r:embed="rId33"/>
                    <a:srcRect t="5178"/>
                    <a:stretch>
                      <a:fillRect/>
                    </a:stretch>
                  </pic:blipFill>
                  <pic:spPr>
                    <a:xfrm>
                      <a:off x="0" y="0"/>
                      <a:ext cx="4955540" cy="3708400"/>
                    </a:xfrm>
                    <a:prstGeom prst="rect">
                      <a:avLst/>
                    </a:prstGeom>
                  </pic:spPr>
                </pic:pic>
              </a:graphicData>
            </a:graphic>
          </wp:inline>
        </w:drawing>
      </w:r>
    </w:p>
    <w:p>
      <w:pPr>
        <w:spacing w:line="440" w:lineRule="exact"/>
        <w:rPr>
          <w:rFonts w:ascii="宋体" w:hAnsi="宋体" w:eastAsia="宋体" w:cs="宋体"/>
          <w:b/>
          <w:bCs/>
          <w:color w:val="FF0000"/>
          <w:sz w:val="24"/>
          <w:szCs w:val="32"/>
          <w:highlight w:val="none"/>
        </w:rPr>
      </w:pPr>
      <w:r>
        <w:rPr>
          <w:rFonts w:hint="eastAsia" w:ascii="宋体" w:hAnsi="宋体" w:eastAsia="宋体" w:cs="宋体"/>
          <w:b/>
          <w:bCs/>
          <w:color w:val="FF0000"/>
          <w:sz w:val="24"/>
          <w:szCs w:val="32"/>
          <w:highlight w:val="none"/>
        </w:rPr>
        <w:t>*如需访问图书馆等内网资源，在上网认证页面选择“校园网”即可。此网络所有学生都可以通过统一认证账号密码登录，仅可访问内网，无法访问外网。</w:t>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（4）为了更好的上网体验，推荐使用固定MAC地址上网，设置方法如下：</w:t>
      </w:r>
    </w:p>
    <w:p>
      <w:pPr>
        <w:pStyle w:val="6"/>
        <w:spacing w:after="0"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打开设置，选择无线局域网，选择“</w:t>
      </w:r>
      <w:r>
        <w:rPr>
          <w:rFonts w:hint="eastAsia" w:ascii="宋体" w:hAnsi="宋体" w:eastAsia="宋体" w:cs="宋体"/>
          <w:color w:val="00B0F0"/>
          <w:sz w:val="24"/>
          <w:szCs w:val="32"/>
          <w:highlight w:val="none"/>
        </w:rPr>
        <w:t>CUMTXHC_Stu</w:t>
      </w:r>
      <w:r>
        <w:rPr>
          <w:rFonts w:hint="eastAsia" w:ascii="宋体" w:hAnsi="宋体" w:eastAsia="宋体" w:cs="宋体"/>
          <w:sz w:val="24"/>
          <w:szCs w:val="32"/>
          <w:highlight w:val="none"/>
        </w:rPr>
        <w:t>”查看WLAN详情，翻到最下方找到私有无线局域网地址选项，选择“固定”，然后重新登陆即可。</w:t>
      </w:r>
    </w:p>
    <w:p>
      <w:pPr>
        <w:pStyle w:val="6"/>
        <w:jc w:val="left"/>
        <w:rPr>
          <w:rFonts w:ascii="宋体" w:hAnsi="宋体" w:eastAsia="宋体" w:cs="宋体"/>
          <w:highlight w:val="none"/>
        </w:rPr>
      </w:pPr>
      <w:r>
        <w:rPr>
          <w:rFonts w:hint="eastAsia" w:ascii="宋体" w:hAnsi="宋体" w:eastAsia="宋体" w:cs="宋体"/>
          <w:highlight w:val="none"/>
        </w:rPr>
        <w:drawing>
          <wp:inline distT="0" distB="0" distL="114300" distR="114300">
            <wp:extent cx="1294765" cy="2807970"/>
            <wp:effectExtent l="0" t="0" r="635" b="11430"/>
            <wp:docPr id="2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5"/>
                    <pic:cNvPicPr>
                      <a:picLocks noChangeAspect="1"/>
                    </pic:cNvPicPr>
                  </pic:nvPicPr>
                  <pic:blipFill>
                    <a:blip r:embed="rId36"/>
                    <a:stretch>
                      <a:fillRect/>
                    </a:stretch>
                  </pic:blipFill>
                  <pic:spPr>
                    <a:xfrm>
                      <a:off x="0" y="0"/>
                      <a:ext cx="1294765" cy="280797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295400" cy="2807970"/>
            <wp:effectExtent l="0" t="0" r="0" b="1143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38"/>
                    <a:stretch>
                      <a:fillRect/>
                    </a:stretch>
                  </pic:blipFill>
                  <pic:spPr>
                    <a:xfrm>
                      <a:off x="0" y="0"/>
                      <a:ext cx="1295400" cy="280797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295400" cy="2807970"/>
            <wp:effectExtent l="0" t="0" r="0" b="11430"/>
            <wp:docPr id="1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pic:cNvPicPr>
                      <a:picLocks noChangeAspect="1"/>
                    </pic:cNvPicPr>
                  </pic:nvPicPr>
                  <pic:blipFill>
                    <a:blip r:embed="rId39"/>
                    <a:stretch>
                      <a:fillRect/>
                    </a:stretch>
                  </pic:blipFill>
                  <pic:spPr>
                    <a:xfrm>
                      <a:off x="0" y="0"/>
                      <a:ext cx="1295400" cy="280797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295400" cy="2807970"/>
            <wp:effectExtent l="0" t="0" r="0" b="11430"/>
            <wp:docPr id="2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pic:cNvPicPr>
                      <a:picLocks noChangeAspect="1"/>
                    </pic:cNvPicPr>
                  </pic:nvPicPr>
                  <pic:blipFill>
                    <a:blip r:embed="rId40"/>
                    <a:stretch>
                      <a:fillRect/>
                    </a:stretch>
                  </pic:blipFill>
                  <pic:spPr>
                    <a:xfrm>
                      <a:off x="0" y="0"/>
                      <a:ext cx="1295400" cy="2807970"/>
                    </a:xfrm>
                    <a:prstGeom prst="rect">
                      <a:avLst/>
                    </a:prstGeom>
                    <a:noFill/>
                    <a:ln>
                      <a:noFill/>
                    </a:ln>
                  </pic:spPr>
                </pic:pic>
              </a:graphicData>
            </a:graphic>
          </wp:inline>
        </w:drawing>
      </w:r>
    </w:p>
    <w:p>
      <w:pPr>
        <w:spacing w:line="440" w:lineRule="atLeast"/>
        <w:rPr>
          <w:rFonts w:ascii="宋体" w:hAnsi="宋体" w:eastAsia="宋体" w:cs="宋体"/>
          <w:sz w:val="24"/>
          <w:szCs w:val="32"/>
          <w:highlight w:val="none"/>
        </w:rPr>
      </w:pPr>
      <w:r>
        <w:rPr>
          <w:rFonts w:hint="eastAsia" w:ascii="宋体" w:hAnsi="宋体" w:eastAsia="宋体" w:cs="宋体"/>
          <w:sz w:val="24"/>
          <w:szCs w:val="32"/>
          <w:highlight w:val="none"/>
        </w:rPr>
        <w:t>3.3、电脑连接校园网</w:t>
      </w:r>
    </w:p>
    <w:p>
      <w:pPr>
        <w:spacing w:line="440" w:lineRule="atLeast"/>
        <w:rPr>
          <w:rFonts w:ascii="宋体" w:hAnsi="宋体" w:eastAsia="宋体" w:cs="宋体"/>
          <w:sz w:val="24"/>
          <w:szCs w:val="32"/>
          <w:highlight w:val="none"/>
        </w:rPr>
      </w:pPr>
      <w:r>
        <w:rPr>
          <w:rFonts w:hint="eastAsia" w:ascii="宋体" w:hAnsi="宋体" w:eastAsia="宋体" w:cs="宋体"/>
          <w:sz w:val="24"/>
          <w:szCs w:val="32"/>
          <w:highlight w:val="none"/>
        </w:rPr>
        <w:t>电脑插上网线，查看是否获取到地址：</w:t>
      </w:r>
    </w:p>
    <w:p>
      <w:pPr>
        <w:pStyle w:val="6"/>
        <w:rPr>
          <w:rFonts w:ascii="宋体" w:hAnsi="宋体" w:eastAsia="宋体" w:cs="宋体"/>
          <w:highlight w:val="none"/>
        </w:rPr>
      </w:pPr>
      <w:r>
        <w:rPr>
          <w:rFonts w:hint="eastAsia" w:ascii="宋体" w:hAnsi="宋体" w:eastAsia="宋体" w:cs="宋体"/>
          <w:highlight w:val="none"/>
        </w:rPr>
        <w:drawing>
          <wp:inline distT="0" distB="0" distL="0" distR="0">
            <wp:extent cx="5274310" cy="3361690"/>
            <wp:effectExtent l="0" t="0" r="2540" b="1016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41"/>
                    <a:stretch>
                      <a:fillRect/>
                    </a:stretch>
                  </pic:blipFill>
                  <pic:spPr>
                    <a:xfrm>
                      <a:off x="0" y="0"/>
                      <a:ext cx="5274310" cy="3361690"/>
                    </a:xfrm>
                    <a:prstGeom prst="rect">
                      <a:avLst/>
                    </a:prstGeom>
                  </pic:spPr>
                </pic:pic>
              </a:graphicData>
            </a:graphic>
          </wp:inline>
        </w:drawing>
      </w:r>
    </w:p>
    <w:p>
      <w:pPr>
        <w:spacing w:line="440" w:lineRule="atLeas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电脑会自动弹出认证界面（如果电脑不自动弹出认证界面就手动重定向，打开浏览器输入</w:t>
      </w:r>
      <w:r>
        <w:rPr>
          <w:rFonts w:hint="eastAsia" w:ascii="宋体" w:hAnsi="宋体" w:eastAsia="宋体" w:cs="宋体"/>
          <w:b/>
          <w:bCs/>
          <w:sz w:val="24"/>
          <w:szCs w:val="32"/>
          <w:highlight w:val="none"/>
        </w:rPr>
        <w:t>10.100.2.10</w:t>
      </w:r>
      <w:r>
        <w:rPr>
          <w:rFonts w:hint="eastAsia" w:ascii="宋体" w:hAnsi="宋体" w:eastAsia="宋体" w:cs="宋体"/>
          <w:sz w:val="24"/>
          <w:szCs w:val="32"/>
          <w:highlight w:val="none"/>
        </w:rPr>
        <w:t>）</w:t>
      </w:r>
    </w:p>
    <w:p>
      <w:pPr>
        <w:pStyle w:val="6"/>
        <w:rPr>
          <w:rFonts w:ascii="宋体" w:hAnsi="宋体" w:eastAsia="宋体" w:cs="宋体"/>
          <w:highlight w:val="none"/>
        </w:rPr>
      </w:pPr>
      <w:r>
        <w:rPr>
          <w:rFonts w:hint="eastAsia" w:ascii="宋体" w:hAnsi="宋体" w:eastAsia="宋体" w:cs="宋体"/>
          <w:highlight w:val="none"/>
        </w:rPr>
        <w:drawing>
          <wp:inline distT="0" distB="0" distL="0" distR="0">
            <wp:extent cx="5274310" cy="2658745"/>
            <wp:effectExtent l="0" t="0" r="2540" b="8255"/>
            <wp:docPr id="4156124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612469" name="图片 1"/>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5274310" cy="2658745"/>
                    </a:xfrm>
                    <a:prstGeom prst="rect">
                      <a:avLst/>
                    </a:prstGeom>
                    <a:noFill/>
                    <a:ln>
                      <a:noFill/>
                    </a:ln>
                  </pic:spPr>
                </pic:pic>
              </a:graphicData>
            </a:graphic>
          </wp:inline>
        </w:drawing>
      </w:r>
    </w:p>
    <w:p>
      <w:pPr>
        <w:spacing w:line="440" w:lineRule="exact"/>
        <w:ind w:firstLine="482" w:firstLineChars="200"/>
        <w:rPr>
          <w:rFonts w:ascii="宋体" w:hAnsi="宋体" w:eastAsia="宋体" w:cs="宋体"/>
          <w:sz w:val="24"/>
          <w:szCs w:val="32"/>
          <w:highlight w:val="none"/>
        </w:rPr>
      </w:pPr>
      <w:r>
        <w:rPr>
          <w:rFonts w:hint="eastAsia" w:ascii="宋体" w:hAnsi="宋体" w:eastAsia="宋体" w:cs="宋体"/>
          <w:b/>
          <w:bCs/>
          <w:color w:val="FF0000"/>
          <w:sz w:val="24"/>
          <w:szCs w:val="32"/>
          <w:highlight w:val="none"/>
        </w:rPr>
        <w:t>每个学生最多可以</w:t>
      </w:r>
      <w:r>
        <w:rPr>
          <w:rFonts w:hint="eastAsia" w:ascii="宋体" w:hAnsi="宋体" w:eastAsia="宋体" w:cs="宋体"/>
          <w:b/>
          <w:bCs/>
          <w:color w:val="00B0F0"/>
          <w:sz w:val="24"/>
          <w:szCs w:val="32"/>
          <w:highlight w:val="none"/>
        </w:rPr>
        <w:t>3个终端</w:t>
      </w:r>
      <w:r>
        <w:rPr>
          <w:rFonts w:hint="eastAsia" w:ascii="宋体" w:hAnsi="宋体" w:eastAsia="宋体" w:cs="宋体"/>
          <w:b/>
          <w:bCs/>
          <w:color w:val="FF0000"/>
          <w:sz w:val="24"/>
          <w:szCs w:val="32"/>
          <w:highlight w:val="none"/>
        </w:rPr>
        <w:t>同时在线，</w:t>
      </w:r>
      <w:r>
        <w:rPr>
          <w:rFonts w:hint="eastAsia" w:ascii="宋体" w:hAnsi="宋体" w:eastAsia="宋体" w:cs="宋体"/>
          <w:sz w:val="24"/>
          <w:szCs w:val="32"/>
          <w:highlight w:val="none"/>
        </w:rPr>
        <w:t>如</w:t>
      </w:r>
      <w:r>
        <w:rPr>
          <w:rFonts w:hint="eastAsia" w:ascii="宋体" w:hAnsi="宋体" w:eastAsia="宋体" w:cs="宋体"/>
          <w:b/>
          <w:bCs/>
          <w:color w:val="00B0F0"/>
          <w:sz w:val="24"/>
          <w:szCs w:val="32"/>
          <w:highlight w:val="none"/>
        </w:rPr>
        <w:t>第4个终端</w:t>
      </w:r>
      <w:r>
        <w:rPr>
          <w:rFonts w:hint="eastAsia" w:ascii="宋体" w:hAnsi="宋体" w:eastAsia="宋体" w:cs="宋体"/>
          <w:sz w:val="24"/>
          <w:szCs w:val="32"/>
          <w:highlight w:val="none"/>
        </w:rPr>
        <w:t>上线则会把第一个终端挤掉或者登录不上，查看自己在线的终端数量可按照上述步骤登录自助服务在首页进行查看（如下图）。</w:t>
      </w:r>
    </w:p>
    <w:p>
      <w:pPr>
        <w:pStyle w:val="6"/>
        <w:rPr>
          <w:rFonts w:ascii="宋体" w:hAnsi="宋体" w:eastAsia="宋体" w:cs="宋体"/>
          <w:highlight w:val="none"/>
        </w:rPr>
      </w:pPr>
      <w:r>
        <w:rPr>
          <w:rFonts w:hint="eastAsia" w:ascii="宋体" w:hAnsi="宋体" w:eastAsia="宋体" w:cs="宋体"/>
          <w:highlight w:val="none"/>
        </w:rPr>
        <w:drawing>
          <wp:inline distT="0" distB="0" distL="0" distR="0">
            <wp:extent cx="5274310" cy="2070100"/>
            <wp:effectExtent l="0" t="0" r="2540" b="6350"/>
            <wp:docPr id="2122862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862750" name="图片 1"/>
                    <pic:cNvPicPr>
                      <a:picLocks noChangeAspect="1"/>
                    </pic:cNvPicPr>
                  </pic:nvPicPr>
                  <pic:blipFill>
                    <a:blip r:embed="rId43"/>
                    <a:stretch>
                      <a:fillRect/>
                    </a:stretch>
                  </pic:blipFill>
                  <pic:spPr>
                    <a:xfrm>
                      <a:off x="0" y="0"/>
                      <a:ext cx="5274310" cy="2070100"/>
                    </a:xfrm>
                    <a:prstGeom prst="rect">
                      <a:avLst/>
                    </a:prstGeom>
                  </pic:spPr>
                </pic:pic>
              </a:graphicData>
            </a:graphic>
          </wp:inline>
        </w:drawing>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*手机端参照如上步骤正常操作即可。</w:t>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4、注销</w:t>
      </w:r>
    </w:p>
    <w:p>
      <w:pPr>
        <w:spacing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已经认证成功的用户，若需要进行运营商与校园网进行切换或者注销，则可通过如下两种方式进行操作。</w:t>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4.1、方法一</w:t>
      </w:r>
    </w:p>
    <w:p>
      <w:pPr>
        <w:pStyle w:val="6"/>
        <w:spacing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打开浏览器输入</w:t>
      </w:r>
      <w:r>
        <w:rPr>
          <w:rFonts w:hint="eastAsia" w:ascii="宋体" w:hAnsi="宋体" w:eastAsia="宋体" w:cs="宋体"/>
          <w:b/>
          <w:bCs/>
          <w:color w:val="EE0000"/>
          <w:sz w:val="24"/>
          <w:szCs w:val="32"/>
          <w:highlight w:val="none"/>
        </w:rPr>
        <w:t>10.100.2.10</w:t>
      </w:r>
      <w:r>
        <w:rPr>
          <w:rFonts w:hint="eastAsia" w:ascii="宋体" w:hAnsi="宋体" w:eastAsia="宋体" w:cs="宋体"/>
          <w:sz w:val="24"/>
          <w:szCs w:val="32"/>
          <w:highlight w:val="none"/>
        </w:rPr>
        <w:t>进入到认证成功页面点击“</w:t>
      </w:r>
      <w:r>
        <w:rPr>
          <w:rFonts w:hint="eastAsia" w:ascii="宋体" w:hAnsi="宋体" w:eastAsia="宋体" w:cs="宋体"/>
          <w:b/>
          <w:bCs/>
          <w:color w:val="EE0000"/>
          <w:sz w:val="24"/>
          <w:szCs w:val="32"/>
          <w:highlight w:val="none"/>
        </w:rPr>
        <w:t>注销</w:t>
      </w:r>
      <w:r>
        <w:rPr>
          <w:rFonts w:hint="eastAsia" w:ascii="宋体" w:hAnsi="宋体" w:eastAsia="宋体" w:cs="宋体"/>
          <w:sz w:val="24"/>
          <w:szCs w:val="32"/>
          <w:highlight w:val="none"/>
        </w:rPr>
        <w:t>“按钮，即可对该账号所绑定的设备mac地址进行解绑并注销下线。</w:t>
      </w:r>
    </w:p>
    <w:p>
      <w:pPr>
        <w:jc w:val="center"/>
        <w:rPr>
          <w:rFonts w:ascii="宋体" w:hAnsi="宋体" w:eastAsia="宋体" w:cs="宋体"/>
          <w:highlight w:val="none"/>
        </w:rPr>
      </w:pPr>
      <w:r>
        <w:rPr>
          <w:rFonts w:hint="eastAsia" w:ascii="宋体" w:hAnsi="宋体" w:eastAsia="宋体" w:cs="宋体"/>
          <w:highlight w:val="none"/>
        </w:rPr>
        <w:drawing>
          <wp:inline distT="0" distB="0" distL="0" distR="0">
            <wp:extent cx="1454150" cy="3233420"/>
            <wp:effectExtent l="0" t="0" r="12700" b="5080"/>
            <wp:docPr id="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pic:cNvPicPr>
                      <a:picLocks noChangeAspect="1"/>
                    </pic:cNvPicPr>
                  </pic:nvPicPr>
                  <pic:blipFill>
                    <a:blip r:embed="rId44"/>
                    <a:stretch>
                      <a:fillRect/>
                    </a:stretch>
                  </pic:blipFill>
                  <pic:spPr>
                    <a:xfrm>
                      <a:off x="0" y="0"/>
                      <a:ext cx="1457353" cy="3239625"/>
                    </a:xfrm>
                    <a:prstGeom prst="rect">
                      <a:avLst/>
                    </a:prstGeom>
                  </pic:spPr>
                </pic:pic>
              </a:graphicData>
            </a:graphic>
          </wp:inline>
        </w:drawing>
      </w:r>
    </w:p>
    <w:p>
      <w:pPr>
        <w:spacing w:line="440" w:lineRule="exact"/>
        <w:rPr>
          <w:rFonts w:ascii="宋体" w:hAnsi="宋体" w:eastAsia="宋体" w:cs="宋体"/>
          <w:sz w:val="24"/>
          <w:szCs w:val="32"/>
          <w:highlight w:val="none"/>
        </w:rPr>
      </w:pPr>
      <w:r>
        <w:rPr>
          <w:rFonts w:hint="eastAsia" w:ascii="宋体" w:hAnsi="宋体" w:eastAsia="宋体" w:cs="宋体"/>
          <w:sz w:val="24"/>
          <w:szCs w:val="32"/>
          <w:highlight w:val="none"/>
        </w:rPr>
        <w:t>4.2、方法二</w:t>
      </w:r>
    </w:p>
    <w:p>
      <w:pPr>
        <w:pStyle w:val="6"/>
        <w:adjustRightInd w:val="0"/>
        <w:snapToGrid w:val="0"/>
        <w:spacing w:after="0" w:line="440" w:lineRule="exact"/>
        <w:ind w:firstLine="480" w:firstLineChars="200"/>
        <w:rPr>
          <w:rFonts w:ascii="宋体" w:hAnsi="宋体" w:eastAsia="宋体" w:cs="宋体"/>
          <w:sz w:val="24"/>
          <w:szCs w:val="32"/>
          <w:highlight w:val="none"/>
        </w:rPr>
      </w:pPr>
      <w:r>
        <w:rPr>
          <w:rFonts w:hint="eastAsia" w:ascii="宋体" w:hAnsi="宋体" w:eastAsia="宋体" w:cs="宋体"/>
          <w:sz w:val="24"/>
          <w:szCs w:val="32"/>
          <w:highlight w:val="none"/>
        </w:rPr>
        <w:t>在认证成功页面点击“</w:t>
      </w:r>
      <w:r>
        <w:rPr>
          <w:rFonts w:hint="eastAsia" w:ascii="宋体" w:hAnsi="宋体" w:eastAsia="宋体" w:cs="宋体"/>
          <w:b/>
          <w:bCs/>
          <w:color w:val="FF0000"/>
          <w:sz w:val="24"/>
          <w:szCs w:val="32"/>
          <w:highlight w:val="none"/>
        </w:rPr>
        <w:t>自助服务</w:t>
      </w:r>
      <w:r>
        <w:rPr>
          <w:rFonts w:hint="eastAsia" w:ascii="宋体" w:hAnsi="宋体" w:eastAsia="宋体" w:cs="宋体"/>
          <w:sz w:val="24"/>
          <w:szCs w:val="32"/>
          <w:highlight w:val="none"/>
        </w:rPr>
        <w:t>”登录，进入到自助服务平台首页，选择需要注销下线的设备即可。</w:t>
      </w:r>
    </w:p>
    <w:p>
      <w:pPr>
        <w:adjustRightInd w:val="0"/>
        <w:snapToGrid w:val="0"/>
        <w:rPr>
          <w:rFonts w:ascii="宋体" w:hAnsi="宋体" w:eastAsia="宋体" w:cs="宋体"/>
          <w:highlight w:val="none"/>
        </w:rPr>
      </w:pPr>
      <w:r>
        <w:rPr>
          <w:rFonts w:hint="eastAsia" w:ascii="宋体" w:hAnsi="宋体" w:eastAsia="宋体" w:cs="宋体"/>
          <w:highlight w:val="none"/>
        </w:rPr>
        <w:drawing>
          <wp:inline distT="0" distB="0" distL="0" distR="0">
            <wp:extent cx="5274310" cy="2070100"/>
            <wp:effectExtent l="0" t="0" r="2540" b="6350"/>
            <wp:docPr id="11046332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633246" name="图片 1"/>
                    <pic:cNvPicPr>
                      <a:picLocks noChangeAspect="1"/>
                    </pic:cNvPicPr>
                  </pic:nvPicPr>
                  <pic:blipFill>
                    <a:blip r:embed="rId43"/>
                    <a:stretch>
                      <a:fillRect/>
                    </a:stretch>
                  </pic:blipFill>
                  <pic:spPr>
                    <a:xfrm>
                      <a:off x="0" y="0"/>
                      <a:ext cx="5274310" cy="2070100"/>
                    </a:xfrm>
                    <a:prstGeom prst="rect">
                      <a:avLst/>
                    </a:prstGeom>
                  </pic:spPr>
                </pic:pic>
              </a:graphicData>
            </a:graphic>
          </wp:inline>
        </w:drawing>
      </w:r>
    </w:p>
    <w:p>
      <w:pPr>
        <w:spacing w:before="100" w:after="100" w:line="440" w:lineRule="exact"/>
        <w:rPr>
          <w:rFonts w:ascii="宋体" w:hAnsi="宋体" w:eastAsia="宋体" w:cs="宋体"/>
          <w:sz w:val="24"/>
          <w:szCs w:val="32"/>
          <w:highlight w:val="none"/>
        </w:rPr>
      </w:pPr>
      <w:r>
        <w:rPr>
          <w:rFonts w:hint="eastAsia" w:ascii="宋体" w:hAnsi="宋体" w:eastAsia="宋体" w:cs="宋体"/>
          <w:sz w:val="24"/>
          <w:szCs w:val="32"/>
          <w:highlight w:val="none"/>
        </w:rPr>
        <w:t>5、中国联通宽带账号查询方法</w:t>
      </w:r>
    </w:p>
    <w:p>
      <w:pPr>
        <w:adjustRightInd w:val="0"/>
        <w:snapToGrid w:val="0"/>
        <w:spacing w:line="440" w:lineRule="exact"/>
        <w:rPr>
          <w:rFonts w:ascii="宋体" w:hAnsi="宋体" w:eastAsia="宋体" w:cs="宋体"/>
          <w:sz w:val="24"/>
          <w:szCs w:val="32"/>
          <w:highlight w:val="none"/>
        </w:rPr>
      </w:pPr>
      <w:r>
        <w:rPr>
          <w:rFonts w:hint="eastAsia" w:ascii="宋体" w:hAnsi="宋体" w:eastAsia="宋体" w:cs="宋体"/>
          <w:b/>
          <w:bCs/>
          <w:sz w:val="24"/>
          <w:szCs w:val="32"/>
          <w:highlight w:val="none"/>
        </w:rPr>
        <w:t>校园网绑定账号小程序</w:t>
      </w:r>
      <w:r>
        <w:rPr>
          <w:rFonts w:hint="eastAsia" w:ascii="宋体" w:hAnsi="宋体" w:eastAsia="宋体" w:cs="宋体"/>
          <w:sz w:val="24"/>
          <w:szCs w:val="32"/>
          <w:highlight w:val="none"/>
        </w:rPr>
        <w:t>：微信扫二维码后，根据提示输入联通手机号点击查询获取。</w:t>
      </w:r>
    </w:p>
    <w:p>
      <w:pPr>
        <w:adjustRightInd w:val="0"/>
        <w:snapToGrid w:val="0"/>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357630" cy="1463675"/>
            <wp:effectExtent l="0" t="0" r="13970" b="3175"/>
            <wp:docPr id="25" name="图片 25" descr="92f75de021ca56660e42ca38d6547e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92f75de021ca56660e42ca38d6547ee3"/>
                    <pic:cNvPicPr>
                      <a:picLocks noChangeAspect="1"/>
                    </pic:cNvPicPr>
                  </pic:nvPicPr>
                  <pic:blipFill>
                    <a:blip r:embed="rId45"/>
                    <a:srcRect l="13819" t="8396" r="14707" b="20183"/>
                    <a:stretch>
                      <a:fillRect/>
                    </a:stretch>
                  </pic:blipFill>
                  <pic:spPr>
                    <a:xfrm>
                      <a:off x="0" y="0"/>
                      <a:ext cx="1357630" cy="1463675"/>
                    </a:xfrm>
                    <a:prstGeom prst="rect">
                      <a:avLst/>
                    </a:prstGeom>
                  </pic:spPr>
                </pic:pic>
              </a:graphicData>
            </a:graphic>
          </wp:inline>
        </w:drawing>
      </w:r>
    </w:p>
    <w:p>
      <w:pPr>
        <w:adjustRightInd w:val="0"/>
        <w:snapToGrid w:val="0"/>
        <w:spacing w:line="440" w:lineRule="exact"/>
        <w:rPr>
          <w:rFonts w:ascii="宋体" w:hAnsi="宋体" w:eastAsia="宋体" w:cs="宋体"/>
          <w:b/>
          <w:bCs/>
          <w:highlight w:val="none"/>
        </w:rPr>
      </w:pPr>
      <w:r>
        <w:rPr>
          <w:rFonts w:hint="eastAsia" w:ascii="宋体" w:hAnsi="宋体" w:eastAsia="宋体" w:cs="宋体"/>
          <w:b/>
          <w:bCs/>
          <w:sz w:val="24"/>
          <w:szCs w:val="32"/>
          <w:highlight w:val="none"/>
        </w:rPr>
        <w:t>登陆中国联通APP查询：</w:t>
      </w:r>
    </w:p>
    <w:p>
      <w:pPr>
        <w:pStyle w:val="19"/>
        <w:adjustRightInd w:val="0"/>
        <w:snapToGrid w:val="0"/>
        <w:spacing w:line="440" w:lineRule="exact"/>
        <w:ind w:firstLine="0" w:firstLineChars="0"/>
        <w:rPr>
          <w:rFonts w:ascii="宋体" w:hAnsi="宋体" w:eastAsia="宋体" w:cs="宋体"/>
          <w:sz w:val="24"/>
          <w:szCs w:val="32"/>
          <w:highlight w:val="none"/>
        </w:rPr>
      </w:pPr>
      <w:r>
        <w:rPr>
          <w:rFonts w:hint="eastAsia" w:ascii="宋体" w:hAnsi="宋体" w:eastAsia="宋体" w:cs="宋体"/>
          <w:sz w:val="24"/>
          <w:szCs w:val="32"/>
          <w:highlight w:val="none"/>
        </w:rPr>
        <w:t>（1）下载“中国联通”APP     （2）点击“我的”         （3）点击“我的套餐”</w:t>
      </w:r>
    </w:p>
    <w:p>
      <w:pPr>
        <w:pStyle w:val="19"/>
        <w:spacing w:line="360" w:lineRule="auto"/>
        <w:ind w:firstLine="0" w:firstLineChars="0"/>
        <w:jc w:val="center"/>
        <w:rPr>
          <w:rFonts w:ascii="宋体" w:hAnsi="宋体" w:eastAsia="宋体" w:cs="宋体"/>
          <w:highlight w:val="none"/>
        </w:rPr>
      </w:pP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762000" cy="962025"/>
            <wp:effectExtent l="0" t="0" r="0"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46"/>
                    <a:stretch>
                      <a:fillRect/>
                    </a:stretch>
                  </pic:blipFill>
                  <pic:spPr>
                    <a:xfrm>
                      <a:off x="0" y="0"/>
                      <a:ext cx="762000" cy="962025"/>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339850" cy="2879725"/>
            <wp:effectExtent l="0" t="0" r="12700" b="15875"/>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47"/>
                    <a:srcRect t="3991"/>
                    <a:stretch>
                      <a:fillRect/>
                    </a:stretch>
                  </pic:blipFill>
                  <pic:spPr>
                    <a:xfrm>
                      <a:off x="0" y="0"/>
                      <a:ext cx="1339850" cy="2879725"/>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343660" cy="2879725"/>
            <wp:effectExtent l="0" t="0" r="8890" b="15875"/>
            <wp:docPr id="2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
                    <pic:cNvPicPr>
                      <a:picLocks noChangeAspect="1"/>
                    </pic:cNvPicPr>
                  </pic:nvPicPr>
                  <pic:blipFill>
                    <a:blip r:embed="rId48"/>
                    <a:srcRect t="4101"/>
                    <a:stretch>
                      <a:fillRect/>
                    </a:stretch>
                  </pic:blipFill>
                  <pic:spPr>
                    <a:xfrm>
                      <a:off x="0" y="0"/>
                      <a:ext cx="1343660" cy="2879725"/>
                    </a:xfrm>
                    <a:prstGeom prst="rect">
                      <a:avLst/>
                    </a:prstGeom>
                    <a:noFill/>
                    <a:ln>
                      <a:noFill/>
                    </a:ln>
                  </pic:spPr>
                </pic:pic>
              </a:graphicData>
            </a:graphic>
          </wp:inline>
        </w:drawing>
      </w:r>
    </w:p>
    <w:p>
      <w:pPr>
        <w:pStyle w:val="19"/>
        <w:spacing w:line="360" w:lineRule="auto"/>
        <w:ind w:firstLine="0" w:firstLineChars="0"/>
        <w:jc w:val="center"/>
        <w:rPr>
          <w:rFonts w:ascii="宋体" w:hAnsi="宋体" w:eastAsia="宋体" w:cs="宋体"/>
          <w:highlight w:val="none"/>
        </w:rPr>
      </w:pPr>
    </w:p>
    <w:p>
      <w:pPr>
        <w:pStyle w:val="19"/>
        <w:spacing w:line="440" w:lineRule="exact"/>
        <w:ind w:firstLine="0" w:firstLineChars="0"/>
        <w:rPr>
          <w:rFonts w:ascii="宋体" w:hAnsi="宋体" w:eastAsia="宋体" w:cs="宋体"/>
          <w:sz w:val="24"/>
          <w:szCs w:val="32"/>
          <w:highlight w:val="none"/>
        </w:rPr>
      </w:pPr>
      <w:r>
        <w:rPr>
          <w:rFonts w:hint="eastAsia" w:ascii="宋体" w:hAnsi="宋体" w:eastAsia="宋体" w:cs="宋体"/>
          <w:sz w:val="24"/>
          <w:szCs w:val="32"/>
          <w:highlight w:val="none"/>
        </w:rPr>
        <w:t>（4）下滑至底部，在“我的成员”部分  （5）输入短信验证码后即可显示完整</w:t>
      </w:r>
    </w:p>
    <w:p>
      <w:pPr>
        <w:pStyle w:val="19"/>
        <w:spacing w:line="440" w:lineRule="exact"/>
        <w:ind w:firstLine="960" w:firstLineChars="400"/>
        <w:rPr>
          <w:rFonts w:ascii="宋体" w:hAnsi="宋体" w:eastAsia="宋体" w:cs="宋体"/>
          <w:sz w:val="24"/>
          <w:szCs w:val="32"/>
          <w:highlight w:val="none"/>
        </w:rPr>
      </w:pPr>
      <w:r>
        <w:rPr>
          <w:rFonts w:hint="eastAsia" w:ascii="宋体" w:hAnsi="宋体" w:eastAsia="宋体" w:cs="宋体"/>
          <w:sz w:val="24"/>
          <w:szCs w:val="32"/>
          <w:highlight w:val="none"/>
        </w:rPr>
        <w:t>点击“查看完整号码”                  的</w:t>
      </w:r>
      <w:r>
        <w:rPr>
          <w:rFonts w:hint="eastAsia" w:ascii="宋体" w:hAnsi="宋体" w:eastAsia="宋体" w:cs="宋体"/>
          <w:b/>
          <w:bCs/>
          <w:color w:val="FF0000"/>
          <w:sz w:val="24"/>
          <w:szCs w:val="32"/>
          <w:highlight w:val="none"/>
        </w:rPr>
        <w:t>中国联通宽带账号</w:t>
      </w:r>
      <w:r>
        <w:rPr>
          <w:rFonts w:hint="eastAsia" w:ascii="宋体" w:hAnsi="宋体" w:eastAsia="宋体" w:cs="宋体"/>
          <w:b/>
          <w:bCs/>
          <w:color w:val="000000" w:themeColor="text1"/>
          <w:sz w:val="24"/>
          <w:szCs w:val="32"/>
          <w:highlight w:val="none"/>
          <w14:textFill>
            <w14:solidFill>
              <w14:schemeClr w14:val="tx1"/>
            </w14:solidFill>
          </w14:textFill>
        </w:rPr>
        <w:t>；</w:t>
      </w:r>
    </w:p>
    <w:p>
      <w:pPr>
        <w:pStyle w:val="19"/>
        <w:spacing w:line="360" w:lineRule="auto"/>
        <w:ind w:firstLine="0" w:firstLineChars="0"/>
        <w:rPr>
          <w:rFonts w:ascii="宋体" w:hAnsi="宋体" w:eastAsia="宋体" w:cs="宋体"/>
          <w:highlight w:val="none"/>
        </w:rPr>
      </w:pP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348105" cy="2879725"/>
            <wp:effectExtent l="0" t="0" r="4445" b="15875"/>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49"/>
                    <a:srcRect t="4410"/>
                    <a:stretch>
                      <a:fillRect/>
                    </a:stretch>
                  </pic:blipFill>
                  <pic:spPr>
                    <a:xfrm>
                      <a:off x="0" y="0"/>
                      <a:ext cx="1348105" cy="2879725"/>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348105" cy="2879725"/>
            <wp:effectExtent l="0" t="0" r="4445" b="15875"/>
            <wp:docPr id="3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5"/>
                    <pic:cNvPicPr>
                      <a:picLocks noChangeAspect="1"/>
                    </pic:cNvPicPr>
                  </pic:nvPicPr>
                  <pic:blipFill>
                    <a:blip r:embed="rId50"/>
                    <a:srcRect t="4432"/>
                    <a:stretch>
                      <a:fillRect/>
                    </a:stretch>
                  </pic:blipFill>
                  <pic:spPr>
                    <a:xfrm>
                      <a:off x="0" y="0"/>
                      <a:ext cx="1348105" cy="2879725"/>
                    </a:xfrm>
                    <a:prstGeom prst="rect">
                      <a:avLst/>
                    </a:prstGeom>
                    <a:noFill/>
                    <a:ln>
                      <a:noFill/>
                    </a:ln>
                  </pic:spPr>
                </pic:pic>
              </a:graphicData>
            </a:graphic>
          </wp:inline>
        </w:drawing>
      </w:r>
    </w:p>
    <w:p>
      <w:pPr>
        <w:spacing w:line="440" w:lineRule="exact"/>
        <w:rPr>
          <w:rFonts w:ascii="宋体" w:hAnsi="宋体" w:eastAsia="宋体" w:cs="宋体"/>
          <w:sz w:val="24"/>
          <w:szCs w:val="32"/>
          <w:highlight w:val="none"/>
        </w:rPr>
      </w:pPr>
      <w:r>
        <w:rPr>
          <w:rFonts w:hint="eastAsia" w:ascii="宋体" w:hAnsi="宋体" w:eastAsia="宋体" w:cs="宋体"/>
          <w:b/>
          <w:bCs/>
          <w:sz w:val="24"/>
          <w:szCs w:val="32"/>
          <w:highlight w:val="none"/>
        </w:rPr>
        <w:t>添加营业厅微信：xhltyyt-wc</w:t>
      </w:r>
      <w:r>
        <w:rPr>
          <w:rFonts w:hint="eastAsia" w:ascii="宋体" w:hAnsi="宋体" w:eastAsia="宋体" w:cs="宋体"/>
          <w:sz w:val="24"/>
          <w:szCs w:val="32"/>
          <w:highlight w:val="none"/>
        </w:rPr>
        <w:t>，微信留言联通号码并备注查询校园网密码，营业厅工作人员通过微信进行回复并引导学生绑定校园网账号。</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312545" cy="1253490"/>
            <wp:effectExtent l="0" t="0" r="1905" b="3810"/>
            <wp:docPr id="32" name="图片 32" descr="601f274feb100c045551b8f38ea7102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601f274feb100c045551b8f38ea7102d"/>
                    <pic:cNvPicPr>
                      <a:picLocks noChangeAspect="1"/>
                    </pic:cNvPicPr>
                  </pic:nvPicPr>
                  <pic:blipFill>
                    <a:blip r:embed="rId51"/>
                    <a:srcRect t="23158" b="32710"/>
                    <a:stretch>
                      <a:fillRect/>
                    </a:stretch>
                  </pic:blipFill>
                  <pic:spPr>
                    <a:xfrm>
                      <a:off x="0" y="0"/>
                      <a:ext cx="1312545" cy="1253490"/>
                    </a:xfrm>
                    <a:prstGeom prst="rect">
                      <a:avLst/>
                    </a:prstGeom>
                  </pic:spPr>
                </pic:pic>
              </a:graphicData>
            </a:graphic>
          </wp:inline>
        </w:drawing>
      </w:r>
    </w:p>
    <w:p>
      <w:pPr>
        <w:spacing w:line="440" w:lineRule="exact"/>
        <w:rPr>
          <w:rFonts w:ascii="宋体" w:hAnsi="宋体" w:eastAsia="宋体" w:cs="宋体"/>
          <w:sz w:val="24"/>
          <w:szCs w:val="32"/>
          <w:highlight w:val="none"/>
        </w:rPr>
      </w:pPr>
      <w:r>
        <w:rPr>
          <w:rFonts w:hint="eastAsia" w:ascii="宋体" w:hAnsi="宋体" w:eastAsia="宋体" w:cs="宋体"/>
          <w:b/>
          <w:bCs/>
          <w:sz w:val="24"/>
          <w:szCs w:val="32"/>
          <w:highlight w:val="none"/>
        </w:rPr>
        <w:t>联通客服电话10010：</w:t>
      </w:r>
      <w:r>
        <w:rPr>
          <w:rFonts w:hint="eastAsia" w:ascii="宋体" w:hAnsi="宋体" w:eastAsia="宋体" w:cs="宋体"/>
          <w:sz w:val="24"/>
          <w:szCs w:val="32"/>
          <w:highlight w:val="none"/>
        </w:rPr>
        <w:t>联通手机号拨打免费，接通后按0转人工协助查询。</w:t>
      </w:r>
    </w:p>
    <w:p>
      <w:pPr>
        <w:spacing w:before="100" w:after="100" w:line="440" w:lineRule="exact"/>
        <w:rPr>
          <w:rFonts w:ascii="宋体" w:hAnsi="宋体" w:eastAsia="宋体" w:cs="宋体"/>
          <w:sz w:val="24"/>
          <w:szCs w:val="32"/>
          <w:highlight w:val="none"/>
        </w:rPr>
      </w:pPr>
      <w:r>
        <w:rPr>
          <w:rFonts w:hint="eastAsia" w:ascii="宋体" w:hAnsi="宋体" w:eastAsia="宋体" w:cs="宋体"/>
          <w:sz w:val="24"/>
          <w:szCs w:val="32"/>
          <w:highlight w:val="none"/>
        </w:rPr>
        <w:t>6、中国电信宽带密码重置方法</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507490" cy="2458085"/>
            <wp:effectExtent l="0" t="0" r="16510" b="18415"/>
            <wp:docPr id="33" name="图片 33" descr="de877bc042a004f3ab280a0dff8f6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de877bc042a004f3ab280a0dff8f6306"/>
                    <pic:cNvPicPr>
                      <a:picLocks noChangeAspect="1"/>
                    </pic:cNvPicPr>
                  </pic:nvPicPr>
                  <pic:blipFill>
                    <a:blip r:embed="rId52"/>
                    <a:stretch>
                      <a:fillRect/>
                    </a:stretch>
                  </pic:blipFill>
                  <pic:spPr>
                    <a:xfrm>
                      <a:off x="0" y="0"/>
                      <a:ext cx="1507490" cy="2458085"/>
                    </a:xfrm>
                    <a:prstGeom prst="rect">
                      <a:avLst/>
                    </a:prstGeom>
                  </pic:spPr>
                </pic:pic>
              </a:graphicData>
            </a:graphic>
          </wp:inline>
        </w:drawing>
      </w:r>
    </w:p>
    <w:p>
      <w:pPr>
        <w:spacing w:line="440" w:lineRule="exact"/>
        <w:rPr>
          <w:rFonts w:ascii="宋体" w:hAnsi="宋体" w:eastAsia="宋体" w:cs="宋体"/>
          <w:b/>
          <w:bCs/>
          <w:color w:val="FF0000"/>
          <w:sz w:val="24"/>
          <w:szCs w:val="32"/>
          <w:highlight w:val="none"/>
        </w:rPr>
      </w:pPr>
      <w:r>
        <w:rPr>
          <w:rFonts w:hint="eastAsia" w:ascii="宋体" w:hAnsi="宋体" w:eastAsia="宋体" w:cs="宋体"/>
          <w:b/>
          <w:bCs/>
          <w:color w:val="FF0000"/>
          <w:sz w:val="24"/>
          <w:szCs w:val="32"/>
          <w:highlight w:val="none"/>
        </w:rPr>
        <w:t>*密码必须重置为“171819”才能绑定校园网。</w:t>
      </w:r>
    </w:p>
    <w:p>
      <w:pPr>
        <w:pStyle w:val="6"/>
        <w:adjustRightInd w:val="0"/>
        <w:snapToGrid w:val="0"/>
        <w:spacing w:line="440" w:lineRule="exact"/>
        <w:rPr>
          <w:rFonts w:ascii="宋体" w:hAnsi="宋体" w:eastAsia="宋体" w:cs="宋体"/>
          <w:b/>
          <w:bCs/>
          <w:sz w:val="36"/>
          <w:szCs w:val="36"/>
          <w:highlight w:val="none"/>
        </w:rPr>
      </w:pPr>
      <w:r>
        <w:rPr>
          <w:rFonts w:hint="eastAsia" w:ascii="宋体" w:hAnsi="宋体" w:eastAsia="宋体" w:cs="宋体"/>
          <w:b/>
          <w:bCs/>
          <w:sz w:val="36"/>
          <w:szCs w:val="36"/>
          <w:highlight w:val="none"/>
        </w:rPr>
        <w:t>如有其他上网问题，请联系：18651790037</w:t>
      </w:r>
    </w:p>
    <w:p>
      <w:pPr>
        <w:rPr>
          <w:rFonts w:ascii="宋体" w:hAnsi="宋体" w:eastAsia="宋体" w:cs="宋体"/>
          <w:highlight w:val="none"/>
        </w:rPr>
      </w:pPr>
      <w:r>
        <w:rPr>
          <w:rFonts w:hint="eastAsia" w:ascii="宋体" w:hAnsi="宋体" w:eastAsia="宋体" w:cs="宋体"/>
          <w:b/>
          <w:bCs/>
          <w:sz w:val="28"/>
          <w:szCs w:val="28"/>
          <w:highlight w:val="none"/>
        </w:rPr>
        <w:br w:type="page"/>
      </w:r>
    </w:p>
    <w:p>
      <w:pPr>
        <w:pStyle w:val="3"/>
        <w:jc w:val="center"/>
        <w:rPr>
          <w:rFonts w:ascii="宋体" w:hAnsi="宋体" w:eastAsia="宋体" w:cs="宋体"/>
          <w:highlight w:val="none"/>
        </w:rPr>
      </w:pPr>
      <w:bookmarkStart w:id="75" w:name="_Toc2736"/>
      <w:bookmarkStart w:id="76" w:name="_徐海学院文昌校区上网指南"/>
      <w:r>
        <w:rPr>
          <w:rFonts w:hint="eastAsia" w:ascii="宋体" w:hAnsi="宋体" w:eastAsia="宋体" w:cs="宋体"/>
          <w:highlight w:val="none"/>
        </w:rPr>
        <w:t>徐海学院文昌校区有线网上网指南</w:t>
      </w:r>
      <w:bookmarkEnd w:id="75"/>
    </w:p>
    <w:bookmarkEnd w:id="76"/>
    <w:p>
      <w:pPr>
        <w:pStyle w:val="13"/>
        <w:widowControl/>
        <w:spacing w:before="75" w:beforeAutospacing="0" w:after="75" w:afterAutospacing="0" w:line="315" w:lineRule="atLeast"/>
        <w:ind w:left="720" w:hanging="720"/>
        <w:rPr>
          <w:rFonts w:ascii="宋体" w:hAnsi="宋体" w:eastAsia="宋体" w:cs="宋体"/>
          <w:sz w:val="21"/>
          <w:szCs w:val="21"/>
          <w:highlight w:val="none"/>
        </w:rPr>
      </w:pPr>
      <w:r>
        <w:rPr>
          <w:rStyle w:val="16"/>
          <w:rFonts w:hint="eastAsia" w:ascii="宋体" w:hAnsi="宋体" w:eastAsia="宋体" w:cs="宋体"/>
          <w:color w:val="000000"/>
          <w:sz w:val="31"/>
          <w:szCs w:val="31"/>
          <w:highlight w:val="none"/>
        </w:rPr>
        <w:t>一、登录认证</w:t>
      </w:r>
    </w:p>
    <w:p>
      <w:pPr>
        <w:widowControl/>
        <w:spacing w:line="440" w:lineRule="atLeast"/>
        <w:ind w:left="420" w:hanging="420"/>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1)  连接有线网络后，浏览器会自动弹出如下的认证页面。</w:t>
      </w:r>
    </w:p>
    <w:p>
      <w:pPr>
        <w:widowControl/>
        <w:spacing w:line="440" w:lineRule="atLeast"/>
        <w:jc w:val="left"/>
        <w:rPr>
          <w:rFonts w:ascii="宋体" w:hAnsi="宋体" w:eastAsia="宋体" w:cs="宋体"/>
          <w:szCs w:val="21"/>
          <w:highlight w:val="none"/>
        </w:rPr>
      </w:pPr>
      <w:r>
        <w:rPr>
          <w:rStyle w:val="16"/>
          <w:rFonts w:hint="eastAsia" w:ascii="宋体" w:hAnsi="宋体" w:eastAsia="宋体" w:cs="宋体"/>
          <w:color w:val="FF0000"/>
          <w:kern w:val="0"/>
          <w:sz w:val="24"/>
          <w:highlight w:val="none"/>
          <w:lang w:bidi="ar"/>
        </w:rPr>
        <w:t>注：如果没有自动弹出可尝试在浏览器输入192.168.255.3</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831465"/>
            <wp:effectExtent l="0" t="0" r="2540" b="6985"/>
            <wp:docPr id="34"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 descr="IMG_256"/>
                    <pic:cNvPicPr>
                      <a:picLocks noChangeAspect="1"/>
                    </pic:cNvPicPr>
                  </pic:nvPicPr>
                  <pic:blipFill>
                    <a:blip r:embed="rId53"/>
                    <a:stretch>
                      <a:fillRect/>
                    </a:stretch>
                  </pic:blipFill>
                  <pic:spPr>
                    <a:xfrm>
                      <a:off x="0" y="0"/>
                      <a:ext cx="5274310" cy="2831465"/>
                    </a:xfrm>
                    <a:prstGeom prst="rect">
                      <a:avLst/>
                    </a:prstGeom>
                    <a:noFill/>
                    <a:ln w="9525">
                      <a:noFill/>
                    </a:ln>
                  </pic:spPr>
                </pic:pic>
              </a:graphicData>
            </a:graphic>
          </wp:inline>
        </w:drawing>
      </w:r>
    </w:p>
    <w:p>
      <w:pPr>
        <w:widowControl/>
        <w:spacing w:line="440" w:lineRule="atLeast"/>
        <w:ind w:left="420" w:hanging="420"/>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2) 选择企业微信扫码登入或者输入账号密码登入校园网。 </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831465"/>
            <wp:effectExtent l="0" t="0" r="2540" b="6985"/>
            <wp:docPr id="35"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2" descr="IMG_257"/>
                    <pic:cNvPicPr>
                      <a:picLocks noChangeAspect="1"/>
                    </pic:cNvPicPr>
                  </pic:nvPicPr>
                  <pic:blipFill>
                    <a:blip r:embed="rId54"/>
                    <a:stretch>
                      <a:fillRect/>
                    </a:stretch>
                  </pic:blipFill>
                  <pic:spPr>
                    <a:xfrm>
                      <a:off x="0" y="0"/>
                      <a:ext cx="5274310" cy="2831465"/>
                    </a:xfrm>
                    <a:prstGeom prst="rect">
                      <a:avLst/>
                    </a:prstGeom>
                    <a:noFill/>
                    <a:ln w="9525">
                      <a:noFill/>
                    </a:ln>
                  </pic:spPr>
                </pic:pic>
              </a:graphicData>
            </a:graphic>
          </wp:inline>
        </w:drawing>
      </w:r>
    </w:p>
    <w:p>
      <w:pPr>
        <w:pStyle w:val="13"/>
        <w:widowControl/>
        <w:spacing w:before="75" w:beforeAutospacing="0" w:after="75" w:afterAutospacing="0" w:line="315" w:lineRule="atLeast"/>
        <w:jc w:val="center"/>
        <w:rPr>
          <w:rFonts w:ascii="宋体" w:hAnsi="宋体" w:eastAsia="宋体" w:cs="宋体"/>
          <w:sz w:val="21"/>
          <w:szCs w:val="21"/>
          <w:highlight w:val="none"/>
        </w:rPr>
      </w:pPr>
    </w:p>
    <w:p>
      <w:pPr>
        <w:pStyle w:val="13"/>
        <w:widowControl/>
        <w:spacing w:before="75" w:beforeAutospacing="0" w:after="75" w:afterAutospacing="0" w:line="315" w:lineRule="atLeast"/>
        <w:jc w:val="center"/>
        <w:rPr>
          <w:rFonts w:ascii="宋体" w:hAnsi="宋体" w:eastAsia="宋体" w:cs="宋体"/>
          <w:sz w:val="21"/>
          <w:szCs w:val="21"/>
          <w:highlight w:val="none"/>
        </w:rPr>
      </w:pPr>
    </w:p>
    <w:p>
      <w:pPr>
        <w:pStyle w:val="13"/>
        <w:widowControl/>
        <w:spacing w:before="75" w:beforeAutospacing="0" w:after="75" w:afterAutospacing="0" w:line="315" w:lineRule="atLeast"/>
        <w:jc w:val="center"/>
        <w:rPr>
          <w:rFonts w:ascii="宋体" w:hAnsi="宋体" w:eastAsia="宋体" w:cs="宋体"/>
          <w:sz w:val="21"/>
          <w:szCs w:val="21"/>
          <w:highlight w:val="none"/>
        </w:rPr>
      </w:pPr>
    </w:p>
    <w:p>
      <w:pPr>
        <w:widowControl/>
        <w:spacing w:line="440" w:lineRule="atLeast"/>
        <w:ind w:left="420" w:hanging="420"/>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3) 在您不需要使用网络时点击注销按钮，会下线该设备，此时该设备将无法使用网络。</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831465"/>
            <wp:effectExtent l="0" t="0" r="2540" b="6985"/>
            <wp:docPr id="3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 descr="IMG_258"/>
                    <pic:cNvPicPr>
                      <a:picLocks noChangeAspect="1"/>
                    </pic:cNvPicPr>
                  </pic:nvPicPr>
                  <pic:blipFill>
                    <a:blip r:embed="rId55"/>
                    <a:stretch>
                      <a:fillRect/>
                    </a:stretch>
                  </pic:blipFill>
                  <pic:spPr>
                    <a:xfrm>
                      <a:off x="0" y="0"/>
                      <a:ext cx="5274310" cy="2831465"/>
                    </a:xfrm>
                    <a:prstGeom prst="rect">
                      <a:avLst/>
                    </a:prstGeom>
                    <a:noFill/>
                    <a:ln w="9525">
                      <a:noFill/>
                    </a:ln>
                  </pic:spPr>
                </pic:pic>
              </a:graphicData>
            </a:graphic>
          </wp:inline>
        </w:drawing>
      </w:r>
    </w:p>
    <w:p>
      <w:pPr>
        <w:widowControl/>
        <w:spacing w:line="440" w:lineRule="atLeast"/>
        <w:ind w:left="420" w:hanging="420"/>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4) 当出现如下图所示时表示成功下线。</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831465"/>
            <wp:effectExtent l="0" t="0" r="2540" b="6985"/>
            <wp:docPr id="37"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4" descr="IMG_259"/>
                    <pic:cNvPicPr>
                      <a:picLocks noChangeAspect="1"/>
                    </pic:cNvPicPr>
                  </pic:nvPicPr>
                  <pic:blipFill>
                    <a:blip r:embed="rId56"/>
                    <a:stretch>
                      <a:fillRect/>
                    </a:stretch>
                  </pic:blipFill>
                  <pic:spPr>
                    <a:xfrm>
                      <a:off x="0" y="0"/>
                      <a:ext cx="5274310" cy="2831465"/>
                    </a:xfrm>
                    <a:prstGeom prst="rect">
                      <a:avLst/>
                    </a:prstGeom>
                    <a:noFill/>
                    <a:ln w="9525">
                      <a:noFill/>
                    </a:ln>
                  </pic:spPr>
                </pic:pic>
              </a:graphicData>
            </a:graphic>
          </wp:inline>
        </w:drawing>
      </w:r>
    </w:p>
    <w:p>
      <w:pPr>
        <w:pStyle w:val="13"/>
        <w:widowControl/>
        <w:spacing w:before="75" w:beforeAutospacing="0" w:after="75" w:afterAutospacing="0" w:line="315" w:lineRule="atLeast"/>
        <w:ind w:left="720" w:hanging="720"/>
        <w:rPr>
          <w:rFonts w:ascii="宋体" w:hAnsi="宋体" w:eastAsia="宋体" w:cs="宋体"/>
          <w:sz w:val="21"/>
          <w:szCs w:val="21"/>
          <w:highlight w:val="none"/>
        </w:rPr>
      </w:pPr>
      <w:r>
        <w:rPr>
          <w:rStyle w:val="16"/>
          <w:rFonts w:hint="eastAsia" w:ascii="宋体" w:hAnsi="宋体" w:eastAsia="宋体" w:cs="宋体"/>
          <w:color w:val="000000"/>
          <w:sz w:val="31"/>
          <w:szCs w:val="31"/>
          <w:highlight w:val="none"/>
        </w:rPr>
        <w:t>二、自助服务</w:t>
      </w:r>
    </w:p>
    <w:p>
      <w:pPr>
        <w:widowControl/>
        <w:spacing w:before="75" w:after="75" w:line="315" w:lineRule="atLeast"/>
        <w:jc w:val="left"/>
        <w:rPr>
          <w:rFonts w:ascii="宋体" w:hAnsi="宋体" w:eastAsia="宋体" w:cs="宋体"/>
          <w:szCs w:val="21"/>
          <w:highlight w:val="none"/>
        </w:rPr>
      </w:pPr>
      <w:r>
        <w:rPr>
          <w:rStyle w:val="16"/>
          <w:rFonts w:hint="eastAsia" w:ascii="宋体" w:hAnsi="宋体" w:eastAsia="宋体" w:cs="宋体"/>
          <w:color w:val="000000"/>
          <w:kern w:val="0"/>
          <w:sz w:val="28"/>
          <w:szCs w:val="28"/>
          <w:highlight w:val="none"/>
          <w:lang w:bidi="ar"/>
        </w:rPr>
        <w:t>1、修改密码</w:t>
      </w:r>
    </w:p>
    <w:p>
      <w:pPr>
        <w:pStyle w:val="13"/>
        <w:widowControl/>
        <w:spacing w:beforeAutospacing="0" w:afterAutospacing="0" w:line="440" w:lineRule="atLeast"/>
        <w:ind w:left="420" w:hanging="420"/>
        <w:rPr>
          <w:rFonts w:ascii="宋体" w:hAnsi="宋体" w:eastAsia="宋体" w:cs="宋体"/>
          <w:sz w:val="21"/>
          <w:szCs w:val="21"/>
          <w:highlight w:val="none"/>
        </w:rPr>
      </w:pPr>
      <w:r>
        <w:rPr>
          <w:rFonts w:hint="eastAsia" w:ascii="宋体" w:hAnsi="宋体" w:eastAsia="宋体" w:cs="宋体"/>
          <w:color w:val="000000"/>
          <w:highlight w:val="none"/>
        </w:rPr>
        <w:t>1)当您需要修改自己的密码时，可点击登录框下方的自助服务按钮进入自助服务系统里修改</w:t>
      </w:r>
      <w:r>
        <w:rPr>
          <w:rFonts w:hint="eastAsia" w:ascii="宋体" w:hAnsi="宋体" w:eastAsia="宋体" w:cs="宋体"/>
          <w:highlight w:val="none"/>
        </w:rPr>
        <w:t>（也可以自己手动输入</w:t>
      </w:r>
      <w:r>
        <w:rPr>
          <w:rStyle w:val="16"/>
          <w:rFonts w:hint="eastAsia" w:ascii="宋体" w:hAnsi="宋体" w:eastAsia="宋体" w:cs="宋体"/>
          <w:color w:val="FF0000"/>
          <w:highlight w:val="none"/>
        </w:rPr>
        <w:t>http://172.16.1.41:8080/Self/</w:t>
      </w:r>
      <w:r>
        <w:rPr>
          <w:rFonts w:hint="eastAsia" w:ascii="宋体" w:hAnsi="宋体" w:eastAsia="宋体" w:cs="宋体"/>
          <w:highlight w:val="none"/>
        </w:rPr>
        <w:t>进入自助服务里修改密码）。</w:t>
      </w:r>
    </w:p>
    <w:p>
      <w:pPr>
        <w:widowControl/>
        <w:spacing w:before="75" w:after="75" w:line="315" w:lineRule="atLeast"/>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 </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831465"/>
            <wp:effectExtent l="0" t="0" r="2540" b="6985"/>
            <wp:docPr id="38"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5" descr="IMG_260"/>
                    <pic:cNvPicPr>
                      <a:picLocks noChangeAspect="1"/>
                    </pic:cNvPicPr>
                  </pic:nvPicPr>
                  <pic:blipFill>
                    <a:blip r:embed="rId57"/>
                    <a:stretch>
                      <a:fillRect/>
                    </a:stretch>
                  </pic:blipFill>
                  <pic:spPr>
                    <a:xfrm>
                      <a:off x="0" y="0"/>
                      <a:ext cx="5274310" cy="2831465"/>
                    </a:xfrm>
                    <a:prstGeom prst="rect">
                      <a:avLst/>
                    </a:prstGeom>
                    <a:noFill/>
                    <a:ln w="9525">
                      <a:noFill/>
                    </a:ln>
                  </pic:spPr>
                </pic:pic>
              </a:graphicData>
            </a:graphic>
          </wp:inline>
        </w:drawing>
      </w:r>
    </w:p>
    <w:p>
      <w:pPr>
        <w:pStyle w:val="13"/>
        <w:widowControl/>
        <w:spacing w:beforeAutospacing="0" w:afterAutospacing="0" w:line="440" w:lineRule="atLeast"/>
        <w:ind w:left="420" w:hanging="420"/>
        <w:rPr>
          <w:rFonts w:ascii="宋体" w:hAnsi="宋体" w:eastAsia="宋体" w:cs="宋体"/>
          <w:sz w:val="21"/>
          <w:szCs w:val="21"/>
          <w:highlight w:val="none"/>
        </w:rPr>
      </w:pPr>
      <w:r>
        <w:rPr>
          <w:rFonts w:hint="eastAsia" w:ascii="宋体" w:hAnsi="宋体" w:eastAsia="宋体" w:cs="宋体"/>
          <w:color w:val="000000"/>
          <w:highlight w:val="none"/>
        </w:rPr>
        <w:t>2)下图是自助服务系统登录页面:</w:t>
      </w:r>
    </w:p>
    <w:p>
      <w:pPr>
        <w:pStyle w:val="13"/>
        <w:widowControl/>
        <w:spacing w:before="75" w:beforeAutospacing="0" w:after="75" w:afterAutospacing="0"/>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007235"/>
            <wp:effectExtent l="0" t="0" r="0" b="0"/>
            <wp:docPr id="39"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6" descr="IMG_261"/>
                    <pic:cNvPicPr>
                      <a:picLocks noChangeAspect="1"/>
                    </pic:cNvPicPr>
                  </pic:nvPicPr>
                  <pic:blipFill>
                    <a:blip r:embed="rId58"/>
                    <a:srcRect b="16221"/>
                    <a:stretch>
                      <a:fillRect/>
                    </a:stretch>
                  </pic:blipFill>
                  <pic:spPr>
                    <a:xfrm>
                      <a:off x="0" y="0"/>
                      <a:ext cx="5274310" cy="2007235"/>
                    </a:xfrm>
                    <a:prstGeom prst="rect">
                      <a:avLst/>
                    </a:prstGeom>
                    <a:noFill/>
                    <a:ln w="9525">
                      <a:noFill/>
                    </a:ln>
                  </pic:spPr>
                </pic:pic>
              </a:graphicData>
            </a:graphic>
          </wp:inline>
        </w:drawing>
      </w:r>
    </w:p>
    <w:p>
      <w:pPr>
        <w:pStyle w:val="13"/>
        <w:widowControl/>
        <w:spacing w:beforeAutospacing="0" w:afterAutospacing="0" w:line="440" w:lineRule="atLeast"/>
        <w:ind w:left="420" w:hanging="420"/>
        <w:rPr>
          <w:rFonts w:ascii="宋体" w:hAnsi="宋体" w:eastAsia="宋体" w:cs="宋体"/>
          <w:sz w:val="21"/>
          <w:szCs w:val="21"/>
          <w:highlight w:val="none"/>
        </w:rPr>
      </w:pPr>
      <w:r>
        <w:rPr>
          <w:rFonts w:hint="eastAsia" w:ascii="宋体" w:hAnsi="宋体" w:eastAsia="宋体" w:cs="宋体"/>
          <w:color w:val="000000"/>
          <w:highlight w:val="none"/>
        </w:rPr>
        <w:t>3)进入自助服务后点击设置(如下图)</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7325" cy="2574290"/>
            <wp:effectExtent l="0" t="0" r="9525" b="16510"/>
            <wp:docPr id="40"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7" descr="IMG_262"/>
                    <pic:cNvPicPr>
                      <a:picLocks noChangeAspect="1"/>
                    </pic:cNvPicPr>
                  </pic:nvPicPr>
                  <pic:blipFill>
                    <a:blip r:embed="rId59"/>
                    <a:stretch>
                      <a:fillRect/>
                    </a:stretch>
                  </pic:blipFill>
                  <pic:spPr>
                    <a:xfrm>
                      <a:off x="0" y="0"/>
                      <a:ext cx="5267325" cy="2574290"/>
                    </a:xfrm>
                    <a:prstGeom prst="rect">
                      <a:avLst/>
                    </a:prstGeom>
                    <a:noFill/>
                    <a:ln w="9525">
                      <a:noFill/>
                    </a:ln>
                  </pic:spPr>
                </pic:pic>
              </a:graphicData>
            </a:graphic>
          </wp:inline>
        </w:drawing>
      </w:r>
    </w:p>
    <w:p>
      <w:pPr>
        <w:pStyle w:val="13"/>
        <w:widowControl/>
        <w:spacing w:beforeAutospacing="0" w:afterAutospacing="0" w:line="440" w:lineRule="atLeast"/>
        <w:ind w:left="420" w:hanging="420"/>
        <w:rPr>
          <w:rFonts w:ascii="宋体" w:hAnsi="宋体" w:eastAsia="宋体" w:cs="宋体"/>
          <w:sz w:val="21"/>
          <w:szCs w:val="21"/>
          <w:highlight w:val="none"/>
        </w:rPr>
      </w:pPr>
      <w:r>
        <w:rPr>
          <w:rFonts w:hint="eastAsia" w:ascii="宋体" w:hAnsi="宋体" w:eastAsia="宋体" w:cs="宋体"/>
          <w:color w:val="000000"/>
          <w:highlight w:val="none"/>
        </w:rPr>
        <w:t>4)出现如图所示的界面，点击修改密码:</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7325" cy="2270760"/>
            <wp:effectExtent l="0" t="0" r="9525" b="15240"/>
            <wp:docPr id="41"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8" descr="IMG_263"/>
                    <pic:cNvPicPr>
                      <a:picLocks noChangeAspect="1"/>
                    </pic:cNvPicPr>
                  </pic:nvPicPr>
                  <pic:blipFill>
                    <a:blip r:embed="rId60"/>
                    <a:stretch>
                      <a:fillRect/>
                    </a:stretch>
                  </pic:blipFill>
                  <pic:spPr>
                    <a:xfrm>
                      <a:off x="0" y="0"/>
                      <a:ext cx="5267325" cy="2270760"/>
                    </a:xfrm>
                    <a:prstGeom prst="rect">
                      <a:avLst/>
                    </a:prstGeom>
                    <a:noFill/>
                    <a:ln w="9525">
                      <a:noFill/>
                    </a:ln>
                  </pic:spPr>
                </pic:pic>
              </a:graphicData>
            </a:graphic>
          </wp:inline>
        </w:drawing>
      </w:r>
    </w:p>
    <w:p>
      <w:pPr>
        <w:pStyle w:val="13"/>
        <w:widowControl/>
        <w:spacing w:beforeAutospacing="0" w:afterAutospacing="0" w:line="440" w:lineRule="atLeast"/>
        <w:ind w:left="420" w:hanging="420"/>
        <w:rPr>
          <w:rFonts w:ascii="宋体" w:hAnsi="宋体" w:eastAsia="宋体" w:cs="宋体"/>
          <w:sz w:val="21"/>
          <w:szCs w:val="21"/>
          <w:highlight w:val="none"/>
        </w:rPr>
      </w:pPr>
      <w:r>
        <w:rPr>
          <w:rFonts w:hint="eastAsia" w:ascii="宋体" w:hAnsi="宋体" w:eastAsia="宋体" w:cs="宋体"/>
          <w:color w:val="000000"/>
          <w:highlight w:val="none"/>
        </w:rPr>
        <w:t>5)按照要求修改新密码，修改完点击提交即可。</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7325" cy="2593975"/>
            <wp:effectExtent l="0" t="0" r="9525" b="15875"/>
            <wp:docPr id="42"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9" descr="IMG_264"/>
                    <pic:cNvPicPr>
                      <a:picLocks noChangeAspect="1"/>
                    </pic:cNvPicPr>
                  </pic:nvPicPr>
                  <pic:blipFill>
                    <a:blip r:embed="rId61"/>
                    <a:stretch>
                      <a:fillRect/>
                    </a:stretch>
                  </pic:blipFill>
                  <pic:spPr>
                    <a:xfrm>
                      <a:off x="0" y="0"/>
                      <a:ext cx="5267325" cy="2593975"/>
                    </a:xfrm>
                    <a:prstGeom prst="rect">
                      <a:avLst/>
                    </a:prstGeom>
                    <a:noFill/>
                    <a:ln w="9525">
                      <a:noFill/>
                    </a:ln>
                  </pic:spPr>
                </pic:pic>
              </a:graphicData>
            </a:graphic>
          </wp:inline>
        </w:drawing>
      </w:r>
    </w:p>
    <w:p>
      <w:pPr>
        <w:widowControl/>
        <w:spacing w:before="75" w:after="75" w:line="315" w:lineRule="atLeast"/>
        <w:jc w:val="left"/>
        <w:rPr>
          <w:rFonts w:ascii="宋体" w:hAnsi="宋体" w:eastAsia="宋体" w:cs="宋体"/>
          <w:szCs w:val="21"/>
          <w:highlight w:val="none"/>
        </w:rPr>
      </w:pPr>
      <w:r>
        <w:rPr>
          <w:rStyle w:val="16"/>
          <w:rFonts w:hint="eastAsia" w:ascii="宋体" w:hAnsi="宋体" w:eastAsia="宋体" w:cs="宋体"/>
          <w:color w:val="000000"/>
          <w:kern w:val="0"/>
          <w:sz w:val="28"/>
          <w:szCs w:val="28"/>
          <w:highlight w:val="none"/>
          <w:lang w:bidi="ar"/>
        </w:rPr>
        <w:t>2、绑定邮箱</w:t>
      </w:r>
    </w:p>
    <w:p>
      <w:pPr>
        <w:widowControl/>
        <w:spacing w:line="440" w:lineRule="exact"/>
        <w:ind w:firstLine="420"/>
        <w:jc w:val="left"/>
        <w:rPr>
          <w:rFonts w:ascii="宋体" w:hAnsi="宋体" w:eastAsia="宋体" w:cs="宋体"/>
          <w:color w:val="5F6468"/>
          <w:sz w:val="18"/>
          <w:szCs w:val="18"/>
          <w:highlight w:val="none"/>
        </w:rPr>
      </w:pPr>
      <w:r>
        <w:rPr>
          <w:rStyle w:val="16"/>
          <w:rFonts w:hint="eastAsia" w:ascii="宋体" w:hAnsi="宋体" w:eastAsia="宋体" w:cs="宋体"/>
          <w:color w:val="FF0000"/>
          <w:kern w:val="0"/>
          <w:sz w:val="24"/>
          <w:highlight w:val="none"/>
          <w:lang w:bidi="ar"/>
        </w:rPr>
        <w:t>注：邮箱找回密码的前提是要在自服务里面绑定自己的邮箱！请使用您访问自助服务的设备登录邮箱进行邮箱验证。（如果您电脑访问自服务绑定邮箱，就要在电脑上登录您的邮箱进行验证。）</w:t>
      </w:r>
      <w:r>
        <w:rPr>
          <w:rStyle w:val="16"/>
          <w:rFonts w:hint="eastAsia" w:ascii="宋体" w:hAnsi="宋体" w:eastAsia="宋体" w:cs="宋体"/>
          <w:color w:val="FF0000"/>
          <w:sz w:val="24"/>
          <w:highlight w:val="none"/>
        </w:rPr>
        <w:t>  </w:t>
      </w:r>
      <w:r>
        <w:rPr>
          <w:rStyle w:val="16"/>
          <w:rFonts w:hint="eastAsia" w:ascii="宋体" w:hAnsi="宋体" w:eastAsia="宋体" w:cs="宋体"/>
          <w:color w:val="5F6468"/>
          <w:sz w:val="24"/>
          <w:highlight w:val="none"/>
        </w:rPr>
        <w:t> </w:t>
      </w:r>
    </w:p>
    <w:p>
      <w:pPr>
        <w:widowControl/>
        <w:spacing w:line="440" w:lineRule="exact"/>
        <w:jc w:val="left"/>
        <w:rPr>
          <w:rFonts w:ascii="宋体" w:hAnsi="宋体" w:eastAsia="宋体" w:cs="宋体"/>
          <w:szCs w:val="21"/>
          <w:highlight w:val="none"/>
        </w:rPr>
      </w:pPr>
      <w:r>
        <w:rPr>
          <w:rStyle w:val="16"/>
          <w:rFonts w:hint="eastAsia" w:ascii="宋体" w:hAnsi="宋体" w:eastAsia="宋体" w:cs="宋体"/>
          <w:color w:val="000000"/>
          <w:kern w:val="0"/>
          <w:sz w:val="24"/>
          <w:highlight w:val="none"/>
          <w:lang w:bidi="ar"/>
        </w:rPr>
        <w:t>先进行上网认证再进自服务系统！</w:t>
      </w:r>
    </w:p>
    <w:p>
      <w:pPr>
        <w:widowControl/>
        <w:spacing w:line="440" w:lineRule="exact"/>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自服务地址：</w:t>
      </w:r>
      <w:r>
        <w:rPr>
          <w:highlight w:val="none"/>
        </w:rPr>
        <w:fldChar w:fldCharType="begin"/>
      </w:r>
      <w:r>
        <w:rPr>
          <w:highlight w:val="none"/>
        </w:rPr>
        <w:instrText xml:space="preserve"> HYPERLINK "http://172.16.1.41:8080/Self/" </w:instrText>
      </w:r>
      <w:r>
        <w:rPr>
          <w:highlight w:val="none"/>
        </w:rPr>
        <w:fldChar w:fldCharType="separate"/>
      </w:r>
      <w:r>
        <w:rPr>
          <w:rStyle w:val="18"/>
          <w:rFonts w:hint="eastAsia" w:ascii="宋体" w:hAnsi="宋体" w:eastAsia="宋体" w:cs="宋体"/>
          <w:color w:val="000000"/>
          <w:sz w:val="24"/>
          <w:highlight w:val="none"/>
        </w:rPr>
        <w:t>http://172.16.1.41:8080/Self/</w:t>
      </w:r>
      <w:r>
        <w:rPr>
          <w:rStyle w:val="18"/>
          <w:rFonts w:hint="eastAsia" w:ascii="宋体" w:hAnsi="宋体" w:eastAsia="宋体" w:cs="宋体"/>
          <w:color w:val="000000"/>
          <w:sz w:val="24"/>
          <w:highlight w:val="none"/>
        </w:rPr>
        <w:fldChar w:fldCharType="end"/>
      </w:r>
    </w:p>
    <w:p>
      <w:pPr>
        <w:widowControl/>
        <w:spacing w:line="440" w:lineRule="exact"/>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绑定邮箱步骤：</w:t>
      </w:r>
    </w:p>
    <w:p>
      <w:pPr>
        <w:widowControl/>
        <w:spacing w:line="440" w:lineRule="exact"/>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1)点击设置</w:t>
      </w:r>
    </w:p>
    <w:p>
      <w:pPr>
        <w:pStyle w:val="13"/>
        <w:widowControl/>
        <w:spacing w:before="75" w:beforeAutospacing="0" w:after="75" w:afterAutospacing="0" w:line="315" w:lineRule="atLeast"/>
        <w:ind w:left="420" w:hanging="420"/>
        <w:jc w:val="center"/>
        <w:rPr>
          <w:rFonts w:ascii="宋体" w:hAnsi="宋体" w:eastAsia="宋体" w:cs="宋体"/>
          <w:highlight w:val="none"/>
        </w:rPr>
      </w:pPr>
    </w:p>
    <w:p>
      <w:pPr>
        <w:pStyle w:val="13"/>
        <w:widowControl/>
        <w:spacing w:before="75" w:beforeAutospacing="0" w:after="75" w:afterAutospacing="0" w:line="315" w:lineRule="atLeast"/>
        <w:ind w:left="420" w:hanging="420"/>
        <w:jc w:val="center"/>
        <w:rPr>
          <w:rFonts w:ascii="宋体" w:hAnsi="宋体" w:eastAsia="宋体" w:cs="宋体"/>
          <w:sz w:val="21"/>
          <w:szCs w:val="21"/>
          <w:highlight w:val="none"/>
        </w:rPr>
      </w:pPr>
      <w:r>
        <w:rPr>
          <w:rFonts w:hint="eastAsia" w:ascii="宋体" w:hAnsi="宋体" w:eastAsia="宋体" w:cs="宋体"/>
          <w:highlight w:val="none"/>
        </w:rPr>
        <w:drawing>
          <wp:inline distT="0" distB="0" distL="114300" distR="114300">
            <wp:extent cx="5267325" cy="2617470"/>
            <wp:effectExtent l="0" t="0" r="0" b="0"/>
            <wp:docPr id="43"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10" descr="IMG_265"/>
                    <pic:cNvPicPr>
                      <a:picLocks noChangeAspect="1"/>
                    </pic:cNvPicPr>
                  </pic:nvPicPr>
                  <pic:blipFill>
                    <a:blip r:embed="rId62"/>
                    <a:srcRect b="14905"/>
                    <a:stretch>
                      <a:fillRect/>
                    </a:stretch>
                  </pic:blipFill>
                  <pic:spPr>
                    <a:xfrm>
                      <a:off x="0" y="0"/>
                      <a:ext cx="5267325" cy="2617470"/>
                    </a:xfrm>
                    <a:prstGeom prst="rect">
                      <a:avLst/>
                    </a:prstGeom>
                    <a:noFill/>
                    <a:ln w="9525">
                      <a:noFill/>
                    </a:ln>
                  </pic:spPr>
                </pic:pic>
              </a:graphicData>
            </a:graphic>
          </wp:inline>
        </w:drawing>
      </w:r>
    </w:p>
    <w:p>
      <w:pPr>
        <w:pStyle w:val="13"/>
        <w:widowControl/>
        <w:spacing w:beforeAutospacing="0" w:afterAutospacing="0" w:line="440" w:lineRule="exact"/>
        <w:ind w:hanging="420"/>
        <w:rPr>
          <w:rFonts w:ascii="宋体" w:hAnsi="宋体" w:eastAsia="宋体" w:cs="宋体"/>
          <w:sz w:val="21"/>
          <w:szCs w:val="21"/>
          <w:highlight w:val="none"/>
        </w:rPr>
      </w:pPr>
      <w:r>
        <w:rPr>
          <w:rFonts w:hint="eastAsia" w:ascii="宋体" w:hAnsi="宋体" w:eastAsia="宋体" w:cs="宋体"/>
          <w:color w:val="000000"/>
          <w:highlight w:val="none"/>
        </w:rPr>
        <w:t>2)点击进入，绑定邮箱。</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482850"/>
            <wp:effectExtent l="0" t="0" r="0" b="0"/>
            <wp:docPr id="44"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11" descr="IMG_266"/>
                    <pic:cNvPicPr>
                      <a:picLocks noChangeAspect="1"/>
                    </pic:cNvPicPr>
                  </pic:nvPicPr>
                  <pic:blipFill>
                    <a:blip r:embed="rId63"/>
                    <a:srcRect b="16417"/>
                    <a:stretch>
                      <a:fillRect/>
                    </a:stretch>
                  </pic:blipFill>
                  <pic:spPr>
                    <a:xfrm>
                      <a:off x="0" y="0"/>
                      <a:ext cx="5274310" cy="2482850"/>
                    </a:xfrm>
                    <a:prstGeom prst="rect">
                      <a:avLst/>
                    </a:prstGeom>
                    <a:noFill/>
                    <a:ln w="9525">
                      <a:noFill/>
                    </a:ln>
                  </pic:spPr>
                </pic:pic>
              </a:graphicData>
            </a:graphic>
          </wp:inline>
        </w:drawing>
      </w:r>
    </w:p>
    <w:p>
      <w:pPr>
        <w:pStyle w:val="13"/>
        <w:widowControl/>
        <w:spacing w:beforeAutospacing="0" w:afterAutospacing="0" w:line="440" w:lineRule="exact"/>
        <w:ind w:hanging="420"/>
        <w:rPr>
          <w:rFonts w:ascii="宋体" w:hAnsi="宋体" w:eastAsia="宋体" w:cs="宋体"/>
          <w:sz w:val="21"/>
          <w:szCs w:val="21"/>
          <w:highlight w:val="none"/>
        </w:rPr>
      </w:pPr>
      <w:r>
        <w:rPr>
          <w:rFonts w:hint="eastAsia" w:ascii="宋体" w:hAnsi="宋体" w:eastAsia="宋体" w:cs="宋体"/>
          <w:color w:val="000000"/>
          <w:highlight w:val="none"/>
        </w:rPr>
        <w:t>3)填写并发送邮件</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7325" cy="2621915"/>
            <wp:effectExtent l="0" t="0" r="0" b="0"/>
            <wp:docPr id="45"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12" descr="IMG_267"/>
                    <pic:cNvPicPr>
                      <a:picLocks noChangeAspect="1"/>
                    </pic:cNvPicPr>
                  </pic:nvPicPr>
                  <pic:blipFill>
                    <a:blip r:embed="rId64"/>
                    <a:srcRect t="633" b="12257"/>
                    <a:stretch>
                      <a:fillRect/>
                    </a:stretch>
                  </pic:blipFill>
                  <pic:spPr>
                    <a:xfrm>
                      <a:off x="0" y="0"/>
                      <a:ext cx="5267325" cy="2621915"/>
                    </a:xfrm>
                    <a:prstGeom prst="rect">
                      <a:avLst/>
                    </a:prstGeom>
                    <a:noFill/>
                    <a:ln w="9525">
                      <a:noFill/>
                    </a:ln>
                  </pic:spPr>
                </pic:pic>
              </a:graphicData>
            </a:graphic>
          </wp:inline>
        </w:drawing>
      </w:r>
    </w:p>
    <w:p>
      <w:pPr>
        <w:pStyle w:val="13"/>
        <w:widowControl/>
        <w:spacing w:beforeAutospacing="0" w:afterAutospacing="0" w:line="440" w:lineRule="exact"/>
        <w:ind w:hanging="420"/>
        <w:rPr>
          <w:rFonts w:ascii="宋体" w:hAnsi="宋体" w:eastAsia="宋体" w:cs="宋体"/>
          <w:sz w:val="21"/>
          <w:szCs w:val="21"/>
          <w:highlight w:val="none"/>
        </w:rPr>
      </w:pPr>
      <w:r>
        <w:rPr>
          <w:rFonts w:hint="eastAsia" w:ascii="宋体" w:hAnsi="宋体" w:eastAsia="宋体" w:cs="宋体"/>
          <w:color w:val="000000"/>
          <w:highlight w:val="none"/>
        </w:rPr>
        <w:t>4)点击绑定邮箱即可。</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9230" cy="1946275"/>
            <wp:effectExtent l="0" t="0" r="7620" b="15875"/>
            <wp:docPr id="46"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3" descr="IMG_268"/>
                    <pic:cNvPicPr>
                      <a:picLocks noChangeAspect="1"/>
                    </pic:cNvPicPr>
                  </pic:nvPicPr>
                  <pic:blipFill>
                    <a:blip r:embed="rId65"/>
                    <a:stretch>
                      <a:fillRect/>
                    </a:stretch>
                  </pic:blipFill>
                  <pic:spPr>
                    <a:xfrm>
                      <a:off x="0" y="0"/>
                      <a:ext cx="5269230" cy="1946275"/>
                    </a:xfrm>
                    <a:prstGeom prst="rect">
                      <a:avLst/>
                    </a:prstGeom>
                    <a:noFill/>
                    <a:ln w="9525">
                      <a:noFill/>
                    </a:ln>
                  </pic:spPr>
                </pic:pic>
              </a:graphicData>
            </a:graphic>
          </wp:inline>
        </w:drawing>
      </w:r>
    </w:p>
    <w:p>
      <w:pPr>
        <w:widowControl/>
        <w:spacing w:before="75" w:after="75" w:line="315" w:lineRule="atLeast"/>
        <w:jc w:val="left"/>
        <w:rPr>
          <w:rFonts w:ascii="宋体" w:hAnsi="宋体" w:eastAsia="宋体" w:cs="宋体"/>
          <w:szCs w:val="21"/>
          <w:highlight w:val="none"/>
        </w:rPr>
      </w:pPr>
      <w:r>
        <w:rPr>
          <w:rStyle w:val="16"/>
          <w:rFonts w:hint="eastAsia" w:ascii="宋体" w:hAnsi="宋体" w:eastAsia="宋体" w:cs="宋体"/>
          <w:color w:val="000000"/>
          <w:kern w:val="0"/>
          <w:sz w:val="28"/>
          <w:szCs w:val="28"/>
          <w:highlight w:val="none"/>
          <w:lang w:bidi="ar"/>
        </w:rPr>
        <w:t>3、绑定密保问题</w:t>
      </w:r>
    </w:p>
    <w:p>
      <w:pPr>
        <w:widowControl/>
        <w:spacing w:line="440" w:lineRule="exact"/>
        <w:ind w:firstLine="420"/>
        <w:jc w:val="left"/>
        <w:rPr>
          <w:rFonts w:ascii="宋体" w:hAnsi="宋体" w:eastAsia="宋体" w:cs="宋体"/>
          <w:szCs w:val="21"/>
          <w:highlight w:val="none"/>
        </w:rPr>
      </w:pPr>
      <w:r>
        <w:rPr>
          <w:rStyle w:val="16"/>
          <w:rFonts w:hint="eastAsia" w:ascii="宋体" w:hAnsi="宋体" w:eastAsia="宋体" w:cs="宋体"/>
          <w:color w:val="FF0000"/>
          <w:kern w:val="0"/>
          <w:sz w:val="24"/>
          <w:highlight w:val="none"/>
          <w:lang w:bidi="ar"/>
        </w:rPr>
        <w:t>注：密保找回密码的前提是要在自服务里面绑定自己的密保。</w:t>
      </w:r>
    </w:p>
    <w:p>
      <w:pPr>
        <w:widowControl/>
        <w:spacing w:line="440" w:lineRule="exact"/>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自服务地址：</w:t>
      </w:r>
      <w:r>
        <w:rPr>
          <w:rFonts w:hint="eastAsia"/>
          <w:highlight w:val="none"/>
        </w:rPr>
        <w:fldChar w:fldCharType="begin"/>
      </w:r>
      <w:r>
        <w:rPr>
          <w:rFonts w:hint="eastAsia" w:ascii="宋体" w:hAnsi="宋体" w:eastAsia="宋体" w:cs="宋体"/>
          <w:highlight w:val="none"/>
        </w:rPr>
        <w:instrText xml:space="preserve"> HYPERLINK "http://172.16.1.41:8080/Self/" </w:instrText>
      </w:r>
      <w:r>
        <w:rPr>
          <w:rFonts w:hint="eastAsia"/>
          <w:highlight w:val="none"/>
        </w:rPr>
        <w:fldChar w:fldCharType="separate"/>
      </w:r>
      <w:r>
        <w:rPr>
          <w:rStyle w:val="18"/>
          <w:rFonts w:hint="eastAsia" w:ascii="宋体" w:hAnsi="宋体" w:eastAsia="宋体" w:cs="宋体"/>
          <w:color w:val="000000"/>
          <w:sz w:val="24"/>
          <w:highlight w:val="none"/>
        </w:rPr>
        <w:t>http://172.16.1.41:8080/Self/</w:t>
      </w:r>
      <w:r>
        <w:rPr>
          <w:rStyle w:val="18"/>
          <w:rFonts w:hint="eastAsia" w:ascii="宋体" w:hAnsi="宋体" w:eastAsia="宋体" w:cs="宋体"/>
          <w:color w:val="000000"/>
          <w:sz w:val="24"/>
          <w:highlight w:val="none"/>
        </w:rPr>
        <w:fldChar w:fldCharType="end"/>
      </w:r>
    </w:p>
    <w:p>
      <w:pPr>
        <w:widowControl/>
        <w:spacing w:line="440" w:lineRule="exact"/>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绑定密保步骤：</w:t>
      </w:r>
    </w:p>
    <w:p>
      <w:pPr>
        <w:widowControl/>
        <w:spacing w:line="440" w:lineRule="exact"/>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1)点击设置</w:t>
      </w:r>
    </w:p>
    <w:p>
      <w:pPr>
        <w:pStyle w:val="13"/>
        <w:widowControl/>
        <w:spacing w:before="75" w:beforeAutospacing="0" w:after="75" w:afterAutospacing="0" w:line="315" w:lineRule="atLeast"/>
        <w:ind w:left="420" w:hanging="420"/>
        <w:jc w:val="center"/>
        <w:rPr>
          <w:rFonts w:ascii="宋体" w:hAnsi="宋体" w:eastAsia="宋体" w:cs="宋体"/>
          <w:sz w:val="21"/>
          <w:szCs w:val="21"/>
          <w:highlight w:val="none"/>
        </w:rPr>
      </w:pPr>
      <w:r>
        <w:rPr>
          <w:rFonts w:hint="eastAsia" w:ascii="宋体" w:hAnsi="宋体" w:eastAsia="宋体" w:cs="宋体"/>
          <w:highlight w:val="none"/>
        </w:rPr>
        <w:drawing>
          <wp:inline distT="0" distB="0" distL="114300" distR="114300">
            <wp:extent cx="5267325" cy="3075940"/>
            <wp:effectExtent l="0" t="0" r="9525" b="10160"/>
            <wp:docPr id="47"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4" descr="IMG_269"/>
                    <pic:cNvPicPr>
                      <a:picLocks noChangeAspect="1"/>
                    </pic:cNvPicPr>
                  </pic:nvPicPr>
                  <pic:blipFill>
                    <a:blip r:embed="rId62"/>
                    <a:stretch>
                      <a:fillRect/>
                    </a:stretch>
                  </pic:blipFill>
                  <pic:spPr>
                    <a:xfrm>
                      <a:off x="0" y="0"/>
                      <a:ext cx="5267325" cy="3075940"/>
                    </a:xfrm>
                    <a:prstGeom prst="rect">
                      <a:avLst/>
                    </a:prstGeom>
                    <a:noFill/>
                    <a:ln w="9525">
                      <a:noFill/>
                    </a:ln>
                  </pic:spPr>
                </pic:pic>
              </a:graphicData>
            </a:graphic>
          </wp:inline>
        </w:drawing>
      </w:r>
    </w:p>
    <w:p>
      <w:pPr>
        <w:pStyle w:val="13"/>
        <w:widowControl/>
        <w:spacing w:beforeAutospacing="0" w:afterAutospacing="0" w:line="440" w:lineRule="exact"/>
        <w:ind w:left="420" w:hanging="420"/>
        <w:rPr>
          <w:rFonts w:ascii="宋体" w:hAnsi="宋体" w:eastAsia="宋体" w:cs="宋体"/>
          <w:sz w:val="21"/>
          <w:szCs w:val="21"/>
          <w:highlight w:val="none"/>
        </w:rPr>
      </w:pPr>
      <w:r>
        <w:rPr>
          <w:rFonts w:hint="eastAsia" w:ascii="宋体" w:hAnsi="宋体" w:eastAsia="宋体" w:cs="宋体"/>
          <w:color w:val="000000"/>
          <w:highlight w:val="none"/>
        </w:rPr>
        <w:t>2)点击进入，绑定密码保护。</w:t>
      </w:r>
    </w:p>
    <w:p>
      <w:pPr>
        <w:pStyle w:val="13"/>
        <w:widowControl/>
        <w:spacing w:before="75" w:beforeAutospacing="0" w:after="75" w:afterAutospacing="0"/>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033270"/>
            <wp:effectExtent l="0" t="0" r="2540" b="5080"/>
            <wp:docPr id="48"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5" descr="IMG_270"/>
                    <pic:cNvPicPr>
                      <a:picLocks noChangeAspect="1"/>
                    </pic:cNvPicPr>
                  </pic:nvPicPr>
                  <pic:blipFill>
                    <a:blip r:embed="rId66"/>
                    <a:stretch>
                      <a:fillRect/>
                    </a:stretch>
                  </pic:blipFill>
                  <pic:spPr>
                    <a:xfrm>
                      <a:off x="0" y="0"/>
                      <a:ext cx="5274310" cy="2033270"/>
                    </a:xfrm>
                    <a:prstGeom prst="rect">
                      <a:avLst/>
                    </a:prstGeom>
                    <a:noFill/>
                    <a:ln w="9525">
                      <a:noFill/>
                    </a:ln>
                  </pic:spPr>
                </pic:pic>
              </a:graphicData>
            </a:graphic>
          </wp:inline>
        </w:drawing>
      </w:r>
    </w:p>
    <w:p>
      <w:pPr>
        <w:pStyle w:val="13"/>
        <w:widowControl/>
        <w:spacing w:beforeAutospacing="0" w:afterAutospacing="0" w:line="440" w:lineRule="exact"/>
        <w:rPr>
          <w:rFonts w:ascii="宋体" w:hAnsi="宋体" w:eastAsia="宋体" w:cs="宋体"/>
          <w:sz w:val="21"/>
          <w:szCs w:val="21"/>
          <w:highlight w:val="none"/>
        </w:rPr>
      </w:pPr>
      <w:r>
        <w:rPr>
          <w:rFonts w:hint="eastAsia" w:ascii="宋体" w:hAnsi="宋体" w:eastAsia="宋体" w:cs="宋体"/>
          <w:color w:val="000000"/>
          <w:highlight w:val="none"/>
        </w:rPr>
        <w:t>3)输入密码，选择问题并输入答案，点击提交即完成绑定。</w:t>
      </w:r>
    </w:p>
    <w:p>
      <w:pPr>
        <w:pStyle w:val="13"/>
        <w:widowControl/>
        <w:spacing w:before="75" w:beforeAutospacing="0" w:after="75" w:afterAutospacing="0"/>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74310" cy="2257425"/>
            <wp:effectExtent l="0" t="0" r="2540" b="9525"/>
            <wp:docPr id="49"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6" descr="IMG_271"/>
                    <pic:cNvPicPr>
                      <a:picLocks noChangeAspect="1"/>
                    </pic:cNvPicPr>
                  </pic:nvPicPr>
                  <pic:blipFill>
                    <a:blip r:embed="rId67"/>
                    <a:stretch>
                      <a:fillRect/>
                    </a:stretch>
                  </pic:blipFill>
                  <pic:spPr>
                    <a:xfrm>
                      <a:off x="0" y="0"/>
                      <a:ext cx="5274310" cy="2257425"/>
                    </a:xfrm>
                    <a:prstGeom prst="rect">
                      <a:avLst/>
                    </a:prstGeom>
                    <a:noFill/>
                    <a:ln w="9525">
                      <a:noFill/>
                    </a:ln>
                  </pic:spPr>
                </pic:pic>
              </a:graphicData>
            </a:graphic>
          </wp:inline>
        </w:drawing>
      </w:r>
    </w:p>
    <w:p>
      <w:pPr>
        <w:pStyle w:val="13"/>
        <w:widowControl/>
        <w:spacing w:before="75" w:beforeAutospacing="0" w:after="75" w:afterAutospacing="0" w:line="315" w:lineRule="atLeast"/>
        <w:rPr>
          <w:rFonts w:ascii="宋体" w:hAnsi="宋体" w:eastAsia="宋体" w:cs="宋体"/>
          <w:sz w:val="21"/>
          <w:szCs w:val="21"/>
          <w:highlight w:val="none"/>
        </w:rPr>
      </w:pPr>
    </w:p>
    <w:p>
      <w:pPr>
        <w:pStyle w:val="13"/>
        <w:widowControl/>
        <w:spacing w:before="75" w:beforeAutospacing="0" w:after="75" w:afterAutospacing="0" w:line="315" w:lineRule="atLeast"/>
        <w:rPr>
          <w:rFonts w:ascii="宋体" w:hAnsi="宋体" w:eastAsia="宋体" w:cs="宋体"/>
          <w:sz w:val="21"/>
          <w:szCs w:val="21"/>
          <w:highlight w:val="none"/>
        </w:rPr>
      </w:pPr>
    </w:p>
    <w:p>
      <w:pPr>
        <w:widowControl/>
        <w:spacing w:before="75" w:after="75" w:line="315" w:lineRule="atLeast"/>
        <w:jc w:val="left"/>
        <w:rPr>
          <w:rFonts w:ascii="宋体" w:hAnsi="宋体" w:eastAsia="宋体" w:cs="宋体"/>
          <w:szCs w:val="21"/>
          <w:highlight w:val="none"/>
        </w:rPr>
      </w:pPr>
      <w:r>
        <w:rPr>
          <w:rStyle w:val="16"/>
          <w:rFonts w:hint="eastAsia" w:ascii="宋体" w:hAnsi="宋体" w:eastAsia="宋体" w:cs="宋体"/>
          <w:color w:val="000000"/>
          <w:kern w:val="0"/>
          <w:sz w:val="28"/>
          <w:szCs w:val="28"/>
          <w:highlight w:val="none"/>
          <w:lang w:bidi="ar"/>
        </w:rPr>
        <w:t>4、找回密码</w:t>
      </w:r>
    </w:p>
    <w:p>
      <w:pPr>
        <w:pStyle w:val="13"/>
        <w:widowControl/>
        <w:spacing w:beforeAutospacing="0" w:afterAutospacing="0" w:line="440" w:lineRule="exact"/>
        <w:ind w:left="420" w:hanging="420"/>
        <w:rPr>
          <w:rFonts w:ascii="宋体" w:hAnsi="宋体" w:eastAsia="宋体" w:cs="宋体"/>
          <w:sz w:val="21"/>
          <w:szCs w:val="21"/>
          <w:highlight w:val="none"/>
        </w:rPr>
      </w:pPr>
      <w:r>
        <w:rPr>
          <w:rFonts w:hint="eastAsia" w:ascii="宋体" w:hAnsi="宋体" w:eastAsia="宋体" w:cs="宋体"/>
          <w:color w:val="000000"/>
          <w:highlight w:val="none"/>
        </w:rPr>
        <w:t>1)首先点击忘记密码。</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7325" cy="2395855"/>
            <wp:effectExtent l="0" t="0" r="9525" b="4445"/>
            <wp:docPr id="50" name="图片 17"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7" descr="IMG_272"/>
                    <pic:cNvPicPr>
                      <a:picLocks noChangeAspect="1"/>
                    </pic:cNvPicPr>
                  </pic:nvPicPr>
                  <pic:blipFill>
                    <a:blip r:embed="rId68"/>
                    <a:stretch>
                      <a:fillRect/>
                    </a:stretch>
                  </pic:blipFill>
                  <pic:spPr>
                    <a:xfrm>
                      <a:off x="0" y="0"/>
                      <a:ext cx="5267325" cy="2395855"/>
                    </a:xfrm>
                    <a:prstGeom prst="rect">
                      <a:avLst/>
                    </a:prstGeom>
                    <a:noFill/>
                    <a:ln w="9525">
                      <a:noFill/>
                    </a:ln>
                  </pic:spPr>
                </pic:pic>
              </a:graphicData>
            </a:graphic>
          </wp:inline>
        </w:drawing>
      </w:r>
    </w:p>
    <w:p>
      <w:pPr>
        <w:pStyle w:val="13"/>
        <w:widowControl/>
        <w:spacing w:beforeAutospacing="0" w:afterAutospacing="0" w:line="440" w:lineRule="exact"/>
        <w:ind w:left="420" w:hanging="420"/>
        <w:rPr>
          <w:rFonts w:ascii="宋体" w:hAnsi="宋体" w:eastAsia="宋体" w:cs="宋体"/>
          <w:sz w:val="21"/>
          <w:szCs w:val="21"/>
          <w:highlight w:val="none"/>
        </w:rPr>
      </w:pPr>
      <w:r>
        <w:rPr>
          <w:rFonts w:hint="eastAsia" w:ascii="宋体" w:hAnsi="宋体" w:eastAsia="宋体" w:cs="宋体"/>
          <w:color w:val="000000"/>
          <w:highlight w:val="none"/>
        </w:rPr>
        <w:t>2)选择通过邮箱重置密码。</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7325" cy="2614930"/>
            <wp:effectExtent l="0" t="0" r="0" b="0"/>
            <wp:docPr id="51" name="图片 51"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IMG_273"/>
                    <pic:cNvPicPr>
                      <a:picLocks noChangeAspect="1"/>
                    </pic:cNvPicPr>
                  </pic:nvPicPr>
                  <pic:blipFill>
                    <a:blip r:embed="rId69"/>
                    <a:srcRect t="5896"/>
                    <a:stretch>
                      <a:fillRect/>
                    </a:stretch>
                  </pic:blipFill>
                  <pic:spPr>
                    <a:xfrm>
                      <a:off x="0" y="0"/>
                      <a:ext cx="5267325" cy="2614930"/>
                    </a:xfrm>
                    <a:prstGeom prst="rect">
                      <a:avLst/>
                    </a:prstGeom>
                    <a:noFill/>
                    <a:ln w="9525">
                      <a:noFill/>
                    </a:ln>
                  </pic:spPr>
                </pic:pic>
              </a:graphicData>
            </a:graphic>
          </wp:inline>
        </w:drawing>
      </w:r>
    </w:p>
    <w:p>
      <w:pPr>
        <w:pStyle w:val="13"/>
        <w:widowControl/>
        <w:spacing w:beforeAutospacing="0" w:afterAutospacing="0" w:line="440" w:lineRule="exact"/>
        <w:ind w:left="420" w:hanging="420"/>
        <w:rPr>
          <w:rFonts w:ascii="宋体" w:hAnsi="宋体" w:eastAsia="宋体" w:cs="宋体"/>
          <w:sz w:val="21"/>
          <w:szCs w:val="21"/>
          <w:highlight w:val="none"/>
        </w:rPr>
      </w:pPr>
      <w:r>
        <w:rPr>
          <w:rFonts w:hint="eastAsia" w:ascii="宋体" w:hAnsi="宋体" w:eastAsia="宋体" w:cs="宋体"/>
          <w:color w:val="000000"/>
          <w:highlight w:val="none"/>
        </w:rPr>
        <w:t>3)验证码将发送到你绑定的邮箱。</w:t>
      </w:r>
    </w:p>
    <w:p>
      <w:pPr>
        <w:pStyle w:val="13"/>
        <w:widowControl/>
        <w:spacing w:before="75" w:beforeAutospacing="0" w:after="75" w:afterAutospacing="0" w:line="315" w:lineRule="atLeast"/>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2576195" cy="1536700"/>
            <wp:effectExtent l="0" t="0" r="0" b="0"/>
            <wp:docPr id="52" name="图片 19" descr="IMG_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9" descr="IMG_274"/>
                    <pic:cNvPicPr>
                      <a:picLocks noChangeAspect="1"/>
                    </pic:cNvPicPr>
                  </pic:nvPicPr>
                  <pic:blipFill>
                    <a:blip r:embed="rId70"/>
                    <a:srcRect t="10437"/>
                    <a:stretch>
                      <a:fillRect/>
                    </a:stretch>
                  </pic:blipFill>
                  <pic:spPr>
                    <a:xfrm>
                      <a:off x="0" y="0"/>
                      <a:ext cx="2576195" cy="1536700"/>
                    </a:xfrm>
                    <a:prstGeom prst="rect">
                      <a:avLst/>
                    </a:prstGeom>
                    <a:noFill/>
                    <a:ln w="9525">
                      <a:noFill/>
                    </a:ln>
                  </pic:spPr>
                </pic:pic>
              </a:graphicData>
            </a:graphic>
          </wp:inline>
        </w:drawing>
      </w:r>
    </w:p>
    <w:p>
      <w:pPr>
        <w:pStyle w:val="13"/>
        <w:widowControl/>
        <w:spacing w:beforeAutospacing="0" w:afterAutospacing="0" w:line="440" w:lineRule="exact"/>
        <w:ind w:left="420" w:hanging="420"/>
        <w:rPr>
          <w:rFonts w:ascii="宋体" w:hAnsi="宋体" w:eastAsia="宋体" w:cs="宋体"/>
          <w:sz w:val="21"/>
          <w:szCs w:val="21"/>
          <w:highlight w:val="none"/>
        </w:rPr>
      </w:pPr>
      <w:r>
        <w:rPr>
          <w:rFonts w:hint="eastAsia" w:ascii="宋体" w:hAnsi="宋体" w:eastAsia="宋体" w:cs="宋体"/>
          <w:color w:val="000000"/>
          <w:highlight w:val="none"/>
        </w:rPr>
        <w:t>4)将邮箱中的验证码输入到如下界面并输入账号和新密码，点击提交，输入新密码就可以登录了。</w:t>
      </w:r>
    </w:p>
    <w:p>
      <w:pPr>
        <w:pStyle w:val="13"/>
        <w:widowControl/>
        <w:spacing w:before="75" w:beforeAutospacing="0" w:after="75" w:afterAutospacing="0" w:line="315" w:lineRule="atLeast"/>
        <w:ind w:left="420" w:hanging="420"/>
        <w:jc w:val="center"/>
        <w:rPr>
          <w:rFonts w:ascii="宋体" w:hAnsi="宋体" w:eastAsia="宋体" w:cs="宋体"/>
          <w:sz w:val="21"/>
          <w:szCs w:val="21"/>
          <w:highlight w:val="none"/>
        </w:rPr>
      </w:pPr>
      <w:r>
        <w:rPr>
          <w:rFonts w:hint="eastAsia" w:ascii="宋体" w:hAnsi="宋体" w:eastAsia="宋体" w:cs="宋体"/>
          <w:color w:val="000000"/>
          <w:highlight w:val="none"/>
        </w:rPr>
        <w:drawing>
          <wp:inline distT="0" distB="0" distL="114300" distR="114300">
            <wp:extent cx="5268595" cy="3021330"/>
            <wp:effectExtent l="0" t="0" r="0" b="0"/>
            <wp:docPr id="53" name="图片 20" descr="IMG_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20" descr="IMG_275"/>
                    <pic:cNvPicPr>
                      <a:picLocks noChangeAspect="1"/>
                    </pic:cNvPicPr>
                  </pic:nvPicPr>
                  <pic:blipFill>
                    <a:blip r:embed="rId71"/>
                    <a:srcRect t="4782" b="2342"/>
                    <a:stretch>
                      <a:fillRect/>
                    </a:stretch>
                  </pic:blipFill>
                  <pic:spPr>
                    <a:xfrm>
                      <a:off x="0" y="0"/>
                      <a:ext cx="5268595" cy="3021330"/>
                    </a:xfrm>
                    <a:prstGeom prst="rect">
                      <a:avLst/>
                    </a:prstGeom>
                    <a:noFill/>
                    <a:ln w="9525">
                      <a:noFill/>
                    </a:ln>
                  </pic:spPr>
                </pic:pic>
              </a:graphicData>
            </a:graphic>
          </wp:inline>
        </w:drawing>
      </w:r>
    </w:p>
    <w:p>
      <w:pPr>
        <w:pStyle w:val="13"/>
        <w:widowControl/>
        <w:spacing w:beforeAutospacing="0" w:afterAutospacing="0" w:line="440" w:lineRule="exact"/>
        <w:ind w:hanging="420"/>
        <w:rPr>
          <w:rFonts w:ascii="宋体" w:hAnsi="宋体" w:eastAsia="宋体" w:cs="宋体"/>
          <w:sz w:val="21"/>
          <w:szCs w:val="21"/>
          <w:highlight w:val="none"/>
        </w:rPr>
      </w:pPr>
      <w:r>
        <w:rPr>
          <w:rFonts w:hint="eastAsia" w:ascii="宋体" w:hAnsi="宋体" w:eastAsia="宋体" w:cs="宋体"/>
          <w:color w:val="000000"/>
          <w:highlight w:val="none"/>
        </w:rPr>
        <w:t>5)也可以选择通过密保问题找回密码。</w:t>
      </w:r>
    </w:p>
    <w:p>
      <w:pPr>
        <w:pStyle w:val="13"/>
        <w:widowControl/>
        <w:spacing w:before="75" w:beforeAutospacing="0" w:after="75" w:afterAutospacing="0"/>
        <w:jc w:val="center"/>
        <w:rPr>
          <w:rFonts w:ascii="宋体" w:hAnsi="宋体" w:eastAsia="宋体" w:cs="宋体"/>
          <w:sz w:val="21"/>
          <w:szCs w:val="21"/>
          <w:highlight w:val="none"/>
        </w:rPr>
      </w:pPr>
    </w:p>
    <w:p>
      <w:pPr>
        <w:pStyle w:val="13"/>
        <w:widowControl/>
        <w:spacing w:before="75" w:beforeAutospacing="0" w:after="75" w:afterAutospacing="0"/>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9230" cy="2123440"/>
            <wp:effectExtent l="0" t="0" r="0" b="0"/>
            <wp:docPr id="54" name="图片 54" descr="IMG_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IMG_276"/>
                    <pic:cNvPicPr>
                      <a:picLocks noChangeAspect="1"/>
                    </pic:cNvPicPr>
                  </pic:nvPicPr>
                  <pic:blipFill>
                    <a:blip r:embed="rId72"/>
                    <a:srcRect t="9552" b="10390"/>
                    <a:stretch>
                      <a:fillRect/>
                    </a:stretch>
                  </pic:blipFill>
                  <pic:spPr>
                    <a:xfrm>
                      <a:off x="0" y="0"/>
                      <a:ext cx="5269230" cy="2123440"/>
                    </a:xfrm>
                    <a:prstGeom prst="rect">
                      <a:avLst/>
                    </a:prstGeom>
                    <a:noFill/>
                    <a:ln w="9525">
                      <a:noFill/>
                    </a:ln>
                  </pic:spPr>
                </pic:pic>
              </a:graphicData>
            </a:graphic>
          </wp:inline>
        </w:drawing>
      </w:r>
    </w:p>
    <w:p>
      <w:pPr>
        <w:pStyle w:val="13"/>
        <w:widowControl/>
        <w:spacing w:beforeAutospacing="0" w:afterAutospacing="0" w:line="440" w:lineRule="exact"/>
        <w:rPr>
          <w:rFonts w:ascii="宋体" w:hAnsi="宋体" w:eastAsia="宋体" w:cs="宋体"/>
          <w:sz w:val="21"/>
          <w:szCs w:val="21"/>
          <w:highlight w:val="none"/>
        </w:rPr>
      </w:pPr>
      <w:r>
        <w:rPr>
          <w:rFonts w:hint="eastAsia" w:ascii="宋体" w:hAnsi="宋体" w:eastAsia="宋体" w:cs="宋体"/>
          <w:color w:val="000000"/>
          <w:highlight w:val="none"/>
        </w:rPr>
        <w:t>6)输入密保答案，点击确定进行验证。</w:t>
      </w:r>
    </w:p>
    <w:p>
      <w:pPr>
        <w:pStyle w:val="13"/>
        <w:widowControl/>
        <w:spacing w:before="75" w:beforeAutospacing="0" w:after="75" w:afterAutospacing="0"/>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9230" cy="2410460"/>
            <wp:effectExtent l="0" t="0" r="0" b="0"/>
            <wp:docPr id="55" name="图片 55" descr="IMG_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IMG_277"/>
                    <pic:cNvPicPr>
                      <a:picLocks noChangeAspect="1"/>
                    </pic:cNvPicPr>
                  </pic:nvPicPr>
                  <pic:blipFill>
                    <a:blip r:embed="rId73"/>
                    <a:srcRect t="6044" b="8977"/>
                    <a:stretch>
                      <a:fillRect/>
                    </a:stretch>
                  </pic:blipFill>
                  <pic:spPr>
                    <a:xfrm>
                      <a:off x="0" y="0"/>
                      <a:ext cx="5269230" cy="2410460"/>
                    </a:xfrm>
                    <a:prstGeom prst="rect">
                      <a:avLst/>
                    </a:prstGeom>
                    <a:noFill/>
                    <a:ln w="9525">
                      <a:noFill/>
                    </a:ln>
                  </pic:spPr>
                </pic:pic>
              </a:graphicData>
            </a:graphic>
          </wp:inline>
        </w:drawing>
      </w:r>
    </w:p>
    <w:p>
      <w:pPr>
        <w:pStyle w:val="13"/>
        <w:widowControl/>
        <w:spacing w:beforeAutospacing="0" w:afterAutospacing="0" w:line="440" w:lineRule="exact"/>
        <w:rPr>
          <w:rFonts w:ascii="宋体" w:hAnsi="宋体" w:eastAsia="宋体" w:cs="宋体"/>
          <w:sz w:val="21"/>
          <w:szCs w:val="21"/>
          <w:highlight w:val="none"/>
        </w:rPr>
      </w:pPr>
      <w:r>
        <w:rPr>
          <w:rFonts w:hint="eastAsia" w:ascii="宋体" w:hAnsi="宋体" w:eastAsia="宋体" w:cs="宋体"/>
          <w:color w:val="000000"/>
          <w:highlight w:val="none"/>
        </w:rPr>
        <w:t>7)弹出密码修改页面，输入新密码就可以登录了。</w:t>
      </w:r>
    </w:p>
    <w:p>
      <w:pPr>
        <w:pStyle w:val="13"/>
        <w:widowControl/>
        <w:spacing w:before="75" w:beforeAutospacing="0" w:after="75" w:afterAutospacing="0"/>
        <w:jc w:val="center"/>
        <w:rPr>
          <w:rFonts w:ascii="宋体" w:hAnsi="宋体" w:eastAsia="宋体" w:cs="宋体"/>
          <w:sz w:val="21"/>
          <w:szCs w:val="21"/>
          <w:highlight w:val="none"/>
        </w:rPr>
      </w:pPr>
      <w:r>
        <w:rPr>
          <w:rFonts w:hint="eastAsia" w:ascii="宋体" w:hAnsi="宋体" w:eastAsia="宋体" w:cs="宋体"/>
          <w:sz w:val="21"/>
          <w:szCs w:val="21"/>
          <w:highlight w:val="none"/>
        </w:rPr>
        <w:drawing>
          <wp:inline distT="0" distB="0" distL="114300" distR="114300">
            <wp:extent cx="5269230" cy="2748915"/>
            <wp:effectExtent l="0" t="0" r="7620" b="13335"/>
            <wp:docPr id="56" name="图片 23" descr="IMG_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23" descr="IMG_278"/>
                    <pic:cNvPicPr>
                      <a:picLocks noChangeAspect="1"/>
                    </pic:cNvPicPr>
                  </pic:nvPicPr>
                  <pic:blipFill>
                    <a:blip r:embed="rId74"/>
                    <a:stretch>
                      <a:fillRect/>
                    </a:stretch>
                  </pic:blipFill>
                  <pic:spPr>
                    <a:xfrm>
                      <a:off x="0" y="0"/>
                      <a:ext cx="5269230" cy="2748915"/>
                    </a:xfrm>
                    <a:prstGeom prst="rect">
                      <a:avLst/>
                    </a:prstGeom>
                    <a:noFill/>
                    <a:ln w="9525">
                      <a:noFill/>
                    </a:ln>
                  </pic:spPr>
                </pic:pic>
              </a:graphicData>
            </a:graphic>
          </wp:inline>
        </w:drawing>
      </w:r>
    </w:p>
    <w:p>
      <w:pPr>
        <w:rPr>
          <w:rFonts w:ascii="宋体" w:hAnsi="宋体" w:eastAsia="宋体" w:cs="宋体"/>
          <w:szCs w:val="21"/>
          <w:highlight w:val="none"/>
        </w:rPr>
      </w:pPr>
      <w:r>
        <w:rPr>
          <w:rFonts w:hint="eastAsia" w:ascii="宋体" w:hAnsi="宋体" w:eastAsia="宋体" w:cs="宋体"/>
          <w:szCs w:val="21"/>
          <w:highlight w:val="none"/>
        </w:rPr>
        <w:br w:type="page"/>
      </w:r>
    </w:p>
    <w:p>
      <w:pPr>
        <w:pStyle w:val="3"/>
        <w:jc w:val="center"/>
        <w:rPr>
          <w:rFonts w:ascii="宋体" w:hAnsi="宋体" w:eastAsia="宋体" w:cs="宋体"/>
          <w:highlight w:val="none"/>
        </w:rPr>
      </w:pPr>
      <w:bookmarkStart w:id="77" w:name="_Toc8312"/>
      <w:bookmarkStart w:id="78" w:name="_徐海学院文昌校区一体化网络指南"/>
      <w:r>
        <w:rPr>
          <w:rFonts w:hint="eastAsia" w:ascii="宋体" w:hAnsi="宋体" w:eastAsia="宋体" w:cs="宋体"/>
          <w:highlight w:val="none"/>
        </w:rPr>
        <w:t>徐海学院文昌校区一体化网络指南</w:t>
      </w:r>
      <w:bookmarkEnd w:id="77"/>
    </w:p>
    <w:bookmarkEnd w:id="78"/>
    <w:p>
      <w:pPr>
        <w:pStyle w:val="13"/>
        <w:widowControl/>
        <w:spacing w:beforeAutospacing="0" w:afterAutospacing="0" w:line="440" w:lineRule="exact"/>
        <w:ind w:firstLine="480" w:firstLineChars="200"/>
        <w:rPr>
          <w:rFonts w:ascii="宋体" w:hAnsi="宋体" w:eastAsia="宋体" w:cs="宋体"/>
          <w:color w:val="000000"/>
          <w:highlight w:val="none"/>
        </w:rPr>
      </w:pPr>
      <w:r>
        <w:rPr>
          <w:rFonts w:hint="eastAsia" w:ascii="宋体" w:hAnsi="宋体" w:eastAsia="宋体" w:cs="宋体"/>
          <w:color w:val="000000"/>
          <w:highlight w:val="none"/>
        </w:rPr>
        <w:t>新无线信号已覆盖区域的无线信号为： CUMT_Stu（学生）； CUMT_Tec（教师）。大家可以按照以下步骤进行简单操作，实现网络接入。具体如下：</w:t>
      </w:r>
    </w:p>
    <w:p>
      <w:pPr>
        <w:pStyle w:val="13"/>
        <w:widowControl/>
        <w:spacing w:beforeAutospacing="0" w:afterAutospacing="0" w:line="440" w:lineRule="exact"/>
        <w:ind w:firstLine="480" w:firstLineChars="200"/>
        <w:rPr>
          <w:rFonts w:ascii="宋体" w:hAnsi="宋体" w:eastAsia="宋体" w:cs="宋体"/>
          <w:highlight w:val="none"/>
        </w:rPr>
      </w:pPr>
      <w:r>
        <w:rPr>
          <w:rFonts w:hint="eastAsia" w:ascii="宋体" w:hAnsi="宋体" w:eastAsia="宋体" w:cs="宋体"/>
          <w:color w:val="000000"/>
          <w:highlight w:val="none"/>
        </w:rPr>
        <w:t>首次使用无线网络，需要根据各自身份连接对应无线网络（学生连接CUMT_Stu；教师连接CUMT_Tec）。</w:t>
      </w:r>
    </w:p>
    <w:p>
      <w:pPr>
        <w:widowControl/>
        <w:shd w:val="clear" w:color="auto" w:fill="FFFFFF"/>
        <w:spacing w:line="440" w:lineRule="exact"/>
        <w:ind w:firstLine="482" w:firstLineChars="200"/>
        <w:jc w:val="left"/>
        <w:rPr>
          <w:rFonts w:ascii="宋体" w:hAnsi="宋体" w:eastAsia="宋体" w:cs="宋体"/>
          <w:color w:val="333333"/>
          <w:sz w:val="22"/>
          <w:szCs w:val="22"/>
          <w:highlight w:val="none"/>
        </w:rPr>
      </w:pPr>
      <w:r>
        <w:rPr>
          <w:rStyle w:val="16"/>
          <w:rFonts w:hint="eastAsia" w:ascii="宋体" w:hAnsi="宋体" w:eastAsia="宋体" w:cs="宋体"/>
          <w:color w:val="000000"/>
          <w:kern w:val="0"/>
          <w:sz w:val="24"/>
          <w:highlight w:val="none"/>
          <w:shd w:val="clear" w:color="auto" w:fill="FFFFFF"/>
          <w:lang w:bidi="ar"/>
        </w:rPr>
        <w:t>教师页面如下：</w:t>
      </w:r>
    </w:p>
    <w:p>
      <w:pPr>
        <w:pStyle w:val="13"/>
        <w:widowControl/>
        <w:shd w:val="clear" w:color="auto" w:fill="FFFFFF"/>
        <w:spacing w:beforeAutospacing="0" w:after="165" w:afterAutospacing="0" w:line="315" w:lineRule="atLeast"/>
        <w:jc w:val="center"/>
        <w:rPr>
          <w:rFonts w:ascii="宋体" w:hAnsi="宋体" w:eastAsia="宋体" w:cs="宋体"/>
          <w:color w:val="333333"/>
          <w:sz w:val="22"/>
          <w:szCs w:val="22"/>
          <w:highlight w:val="none"/>
        </w:rPr>
      </w:pPr>
      <w:r>
        <w:rPr>
          <w:rStyle w:val="16"/>
          <w:rFonts w:hint="eastAsia" w:ascii="宋体" w:hAnsi="宋体" w:eastAsia="宋体" w:cs="宋体"/>
          <w:color w:val="333333"/>
          <w:sz w:val="22"/>
          <w:szCs w:val="22"/>
          <w:highlight w:val="none"/>
          <w:shd w:val="clear" w:color="auto" w:fill="FFFFFF"/>
        </w:rPr>
        <w:drawing>
          <wp:inline distT="0" distB="0" distL="114300" distR="114300">
            <wp:extent cx="5267325" cy="2395855"/>
            <wp:effectExtent l="0" t="0" r="9525" b="4445"/>
            <wp:docPr id="6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 descr="IMG_256"/>
                    <pic:cNvPicPr>
                      <a:picLocks noChangeAspect="1"/>
                    </pic:cNvPicPr>
                  </pic:nvPicPr>
                  <pic:blipFill>
                    <a:blip r:embed="rId75"/>
                    <a:stretch>
                      <a:fillRect/>
                    </a:stretch>
                  </pic:blipFill>
                  <pic:spPr>
                    <a:xfrm>
                      <a:off x="0" y="0"/>
                      <a:ext cx="5267325" cy="2395855"/>
                    </a:xfrm>
                    <a:prstGeom prst="rect">
                      <a:avLst/>
                    </a:prstGeom>
                    <a:noFill/>
                    <a:ln w="9525">
                      <a:noFill/>
                    </a:ln>
                  </pic:spPr>
                </pic:pic>
              </a:graphicData>
            </a:graphic>
          </wp:inline>
        </w:drawing>
      </w:r>
    </w:p>
    <w:p>
      <w:pPr>
        <w:pStyle w:val="13"/>
        <w:widowControl/>
        <w:spacing w:beforeAutospacing="0" w:afterAutospacing="0" w:line="440" w:lineRule="exact"/>
        <w:ind w:firstLine="480" w:firstLineChars="200"/>
        <w:rPr>
          <w:rFonts w:ascii="宋体" w:hAnsi="宋体" w:eastAsia="宋体" w:cs="宋体"/>
          <w:color w:val="000000"/>
          <w:highlight w:val="none"/>
        </w:rPr>
      </w:pPr>
      <w:r>
        <w:rPr>
          <w:rFonts w:hint="eastAsia" w:ascii="宋体" w:hAnsi="宋体" w:eastAsia="宋体" w:cs="宋体"/>
          <w:color w:val="000000"/>
          <w:highlight w:val="none"/>
        </w:rPr>
        <w:t>只需输入工号及密码，即可上网。从安全角度，建议大家第一次登录后及时在“配置”中修改密码。若修改密码，可访问“用户自助服务系统”</w:t>
      </w:r>
      <w:r>
        <w:rPr>
          <w:highlight w:val="none"/>
        </w:rPr>
        <w:fldChar w:fldCharType="begin"/>
      </w:r>
      <w:r>
        <w:rPr>
          <w:highlight w:val="none"/>
        </w:rPr>
        <w:instrText xml:space="preserve"> HYPERLINK "http://202.119.207.100:8080/Self" </w:instrText>
      </w:r>
      <w:r>
        <w:rPr>
          <w:highlight w:val="none"/>
        </w:rPr>
        <w:fldChar w:fldCharType="separate"/>
      </w:r>
      <w:r>
        <w:rPr>
          <w:rFonts w:hint="eastAsia" w:ascii="宋体" w:hAnsi="宋体" w:eastAsia="宋体" w:cs="宋体"/>
          <w:color w:val="000000"/>
          <w:highlight w:val="none"/>
        </w:rPr>
        <w:t>http://202.119.207.100:8080/Self</w:t>
      </w:r>
      <w:r>
        <w:rPr>
          <w:rFonts w:hint="eastAsia" w:ascii="宋体" w:hAnsi="宋体" w:eastAsia="宋体" w:cs="宋体"/>
          <w:color w:val="000000"/>
          <w:highlight w:val="none"/>
        </w:rPr>
        <w:fldChar w:fldCharType="end"/>
      </w:r>
      <w:r>
        <w:rPr>
          <w:rFonts w:hint="eastAsia" w:ascii="宋体" w:hAnsi="宋体" w:eastAsia="宋体" w:cs="宋体"/>
          <w:color w:val="000000"/>
          <w:highlight w:val="none"/>
        </w:rPr>
        <w:t>，在“配置”中修改。</w:t>
      </w:r>
    </w:p>
    <w:p>
      <w:pPr>
        <w:widowControl/>
        <w:shd w:val="clear" w:color="auto" w:fill="FFFFFF"/>
        <w:spacing w:after="165" w:line="315" w:lineRule="atLeast"/>
        <w:ind w:firstLine="480"/>
        <w:jc w:val="left"/>
        <w:rPr>
          <w:rFonts w:ascii="宋体" w:hAnsi="宋体" w:eastAsia="宋体" w:cs="宋体"/>
          <w:color w:val="333333"/>
          <w:sz w:val="22"/>
          <w:szCs w:val="22"/>
          <w:highlight w:val="none"/>
        </w:rPr>
      </w:pPr>
      <w:r>
        <w:rPr>
          <w:rStyle w:val="16"/>
          <w:rFonts w:hint="eastAsia" w:ascii="宋体" w:hAnsi="宋体" w:eastAsia="宋体" w:cs="宋体"/>
          <w:color w:val="000000"/>
          <w:kern w:val="0"/>
          <w:sz w:val="24"/>
          <w:highlight w:val="none"/>
          <w:shd w:val="clear" w:color="auto" w:fill="FFFFFF"/>
          <w:lang w:bidi="ar"/>
        </w:rPr>
        <w:t>学生页面如下：</w:t>
      </w:r>
    </w:p>
    <w:p>
      <w:pPr>
        <w:pStyle w:val="13"/>
        <w:widowControl/>
        <w:shd w:val="clear" w:color="auto" w:fill="FFFFFF"/>
        <w:spacing w:beforeAutospacing="0" w:after="165" w:afterAutospacing="0" w:line="315" w:lineRule="atLeast"/>
        <w:jc w:val="center"/>
        <w:rPr>
          <w:rFonts w:ascii="宋体" w:hAnsi="宋体" w:eastAsia="宋体" w:cs="宋体"/>
          <w:color w:val="333333"/>
          <w:sz w:val="22"/>
          <w:szCs w:val="22"/>
          <w:highlight w:val="none"/>
        </w:rPr>
      </w:pPr>
      <w:r>
        <w:rPr>
          <w:rStyle w:val="16"/>
          <w:rFonts w:hint="eastAsia" w:ascii="宋体" w:hAnsi="宋体" w:eastAsia="宋体" w:cs="宋体"/>
          <w:color w:val="333333"/>
          <w:sz w:val="22"/>
          <w:szCs w:val="22"/>
          <w:highlight w:val="none"/>
          <w:shd w:val="clear" w:color="auto" w:fill="FFFFFF"/>
        </w:rPr>
        <w:drawing>
          <wp:inline distT="0" distB="0" distL="114300" distR="114300">
            <wp:extent cx="5274310" cy="2416175"/>
            <wp:effectExtent l="0" t="0" r="2540" b="3175"/>
            <wp:docPr id="6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2" descr="IMG_257"/>
                    <pic:cNvPicPr>
                      <a:picLocks noChangeAspect="1"/>
                    </pic:cNvPicPr>
                  </pic:nvPicPr>
                  <pic:blipFill>
                    <a:blip r:embed="rId76"/>
                    <a:stretch>
                      <a:fillRect/>
                    </a:stretch>
                  </pic:blipFill>
                  <pic:spPr>
                    <a:xfrm>
                      <a:off x="0" y="0"/>
                      <a:ext cx="5274310" cy="2416175"/>
                    </a:xfrm>
                    <a:prstGeom prst="rect">
                      <a:avLst/>
                    </a:prstGeom>
                    <a:noFill/>
                    <a:ln w="9525">
                      <a:noFill/>
                    </a:ln>
                  </pic:spPr>
                </pic:pic>
              </a:graphicData>
            </a:graphic>
          </wp:inline>
        </w:drawing>
      </w:r>
    </w:p>
    <w:p>
      <w:pPr>
        <w:widowControl/>
        <w:spacing w:before="75" w:after="75" w:line="315" w:lineRule="atLeast"/>
        <w:ind w:firstLine="420"/>
        <w:jc w:val="left"/>
        <w:rPr>
          <w:rFonts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学生第一次登录需要先点击“绑定自服务”，进行运营商套餐业务绑定。或输入学号及密码，选择“校园网”，登录后再访问“用户自助服务系统”</w:t>
      </w:r>
      <w:r>
        <w:rPr>
          <w:highlight w:val="none"/>
        </w:rPr>
        <w:fldChar w:fldCharType="begin"/>
      </w:r>
      <w:r>
        <w:rPr>
          <w:highlight w:val="none"/>
        </w:rPr>
        <w:instrText xml:space="preserve"> HYPERLINK "http://202.119.207.100:8080/Self" </w:instrText>
      </w:r>
      <w:r>
        <w:rPr>
          <w:highlight w:val="none"/>
        </w:rPr>
        <w:fldChar w:fldCharType="separate"/>
      </w:r>
      <w:r>
        <w:rPr>
          <w:rFonts w:hint="eastAsia" w:ascii="宋体" w:hAnsi="宋体" w:eastAsia="宋体" w:cs="宋体"/>
          <w:color w:val="000000"/>
          <w:kern w:val="0"/>
          <w:sz w:val="24"/>
          <w:highlight w:val="none"/>
          <w:lang w:bidi="ar"/>
        </w:rPr>
        <w:t>http://202.119.207.100:8080/Self</w:t>
      </w:r>
      <w:r>
        <w:rPr>
          <w:rFonts w:hint="eastAsia" w:ascii="宋体" w:hAnsi="宋体" w:eastAsia="宋体" w:cs="宋体"/>
          <w:color w:val="000000"/>
          <w:kern w:val="0"/>
          <w:sz w:val="24"/>
          <w:highlight w:val="none"/>
          <w:lang w:bidi="ar"/>
        </w:rPr>
        <w:fldChar w:fldCharType="end"/>
      </w:r>
      <w:r>
        <w:rPr>
          <w:rFonts w:hint="eastAsia" w:ascii="宋体" w:hAnsi="宋体" w:eastAsia="宋体" w:cs="宋体"/>
          <w:color w:val="000000"/>
          <w:kern w:val="0"/>
          <w:sz w:val="24"/>
          <w:highlight w:val="none"/>
          <w:lang w:bidi="ar"/>
        </w:rPr>
        <w:t>进行学号与宽带账号绑定。另外，从安全角度，建议大家第一次登录后及时在“配置”中修改密码。</w:t>
      </w:r>
    </w:p>
    <w:p>
      <w:pPr>
        <w:widowControl/>
        <w:shd w:val="clear" w:color="auto" w:fill="FFFFFF"/>
        <w:spacing w:after="165" w:line="315" w:lineRule="atLeast"/>
        <w:ind w:firstLine="480"/>
        <w:jc w:val="left"/>
        <w:rPr>
          <w:rFonts w:ascii="宋体" w:hAnsi="宋体" w:eastAsia="宋体" w:cs="宋体"/>
          <w:color w:val="333333"/>
          <w:sz w:val="22"/>
          <w:szCs w:val="22"/>
          <w:highlight w:val="none"/>
        </w:rPr>
      </w:pPr>
      <w:r>
        <w:rPr>
          <w:rStyle w:val="16"/>
          <w:rFonts w:hint="eastAsia" w:ascii="宋体" w:hAnsi="宋体" w:eastAsia="宋体" w:cs="宋体"/>
          <w:color w:val="000000"/>
          <w:kern w:val="0"/>
          <w:sz w:val="24"/>
          <w:highlight w:val="none"/>
          <w:shd w:val="clear" w:color="auto" w:fill="FFFFFF"/>
          <w:lang w:bidi="ar"/>
        </w:rPr>
        <w:t>“绑定自服务”登录后页面为：</w:t>
      </w:r>
    </w:p>
    <w:p>
      <w:pPr>
        <w:pStyle w:val="13"/>
        <w:widowControl/>
        <w:shd w:val="clear" w:color="auto" w:fill="FFFFFF"/>
        <w:spacing w:beforeAutospacing="0" w:after="165" w:afterAutospacing="0" w:line="315" w:lineRule="atLeast"/>
        <w:jc w:val="center"/>
        <w:rPr>
          <w:rFonts w:ascii="宋体" w:hAnsi="宋体" w:eastAsia="宋体" w:cs="宋体"/>
          <w:color w:val="333333"/>
          <w:sz w:val="22"/>
          <w:szCs w:val="22"/>
          <w:highlight w:val="none"/>
        </w:rPr>
      </w:pPr>
      <w:r>
        <w:rPr>
          <w:rStyle w:val="16"/>
          <w:rFonts w:hint="eastAsia" w:ascii="宋体" w:hAnsi="宋体" w:eastAsia="宋体" w:cs="宋体"/>
          <w:color w:val="333333"/>
          <w:sz w:val="22"/>
          <w:szCs w:val="22"/>
          <w:highlight w:val="none"/>
          <w:shd w:val="clear" w:color="auto" w:fill="FFFFFF"/>
        </w:rPr>
        <w:drawing>
          <wp:inline distT="0" distB="0" distL="114300" distR="114300">
            <wp:extent cx="5274310" cy="2766060"/>
            <wp:effectExtent l="0" t="0" r="2540" b="15240"/>
            <wp:docPr id="60"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3" descr="IMG_258"/>
                    <pic:cNvPicPr>
                      <a:picLocks noChangeAspect="1"/>
                    </pic:cNvPicPr>
                  </pic:nvPicPr>
                  <pic:blipFill>
                    <a:blip r:embed="rId77"/>
                    <a:stretch>
                      <a:fillRect/>
                    </a:stretch>
                  </pic:blipFill>
                  <pic:spPr>
                    <a:xfrm>
                      <a:off x="0" y="0"/>
                      <a:ext cx="5274310" cy="2766060"/>
                    </a:xfrm>
                    <a:prstGeom prst="rect">
                      <a:avLst/>
                    </a:prstGeom>
                    <a:noFill/>
                    <a:ln w="9525">
                      <a:noFill/>
                    </a:ln>
                  </pic:spPr>
                </pic:pic>
              </a:graphicData>
            </a:graphic>
          </wp:inline>
        </w:drawing>
      </w:r>
    </w:p>
    <w:p>
      <w:pPr>
        <w:widowControl/>
        <w:shd w:val="clear" w:color="auto" w:fill="FFFFFF"/>
        <w:spacing w:after="165" w:line="315" w:lineRule="atLeast"/>
        <w:ind w:firstLine="480"/>
        <w:jc w:val="left"/>
        <w:rPr>
          <w:rFonts w:ascii="宋体" w:hAnsi="宋体" w:eastAsia="宋体" w:cs="宋体"/>
          <w:color w:val="333333"/>
          <w:sz w:val="22"/>
          <w:szCs w:val="22"/>
          <w:highlight w:val="none"/>
        </w:rPr>
      </w:pPr>
      <w:r>
        <w:rPr>
          <w:rStyle w:val="16"/>
          <w:rFonts w:hint="eastAsia" w:ascii="宋体" w:hAnsi="宋体" w:eastAsia="宋体" w:cs="宋体"/>
          <w:color w:val="000000"/>
          <w:kern w:val="0"/>
          <w:sz w:val="24"/>
          <w:highlight w:val="none"/>
          <w:shd w:val="clear" w:color="auto" w:fill="FFFFFF"/>
          <w:lang w:bidi="ar"/>
        </w:rPr>
        <w:t>点击：服务-运营商账号绑定，在对应位置填写运营商账号密码，点击提交，提示成功后完成绑定。</w:t>
      </w:r>
    </w:p>
    <w:p>
      <w:pPr>
        <w:pStyle w:val="13"/>
        <w:widowControl/>
        <w:shd w:val="clear" w:color="auto" w:fill="FFFFFF"/>
        <w:spacing w:beforeAutospacing="0" w:after="165" w:afterAutospacing="0" w:line="315" w:lineRule="atLeast"/>
        <w:jc w:val="center"/>
        <w:rPr>
          <w:rFonts w:ascii="宋体" w:hAnsi="宋体" w:eastAsia="宋体" w:cs="宋体"/>
          <w:color w:val="333333"/>
          <w:sz w:val="22"/>
          <w:szCs w:val="22"/>
          <w:highlight w:val="none"/>
        </w:rPr>
      </w:pPr>
      <w:r>
        <w:rPr>
          <w:rStyle w:val="16"/>
          <w:rFonts w:hint="eastAsia" w:ascii="宋体" w:hAnsi="宋体" w:eastAsia="宋体" w:cs="宋体"/>
          <w:color w:val="333333"/>
          <w:sz w:val="22"/>
          <w:szCs w:val="22"/>
          <w:highlight w:val="none"/>
          <w:shd w:val="clear" w:color="auto" w:fill="FFFFFF"/>
        </w:rPr>
        <w:drawing>
          <wp:inline distT="0" distB="0" distL="114300" distR="114300">
            <wp:extent cx="5267325" cy="2712720"/>
            <wp:effectExtent l="0" t="0" r="9525" b="11430"/>
            <wp:docPr id="6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4" descr="IMG_259"/>
                    <pic:cNvPicPr>
                      <a:picLocks noChangeAspect="1"/>
                    </pic:cNvPicPr>
                  </pic:nvPicPr>
                  <pic:blipFill>
                    <a:blip r:embed="rId78"/>
                    <a:stretch>
                      <a:fillRect/>
                    </a:stretch>
                  </pic:blipFill>
                  <pic:spPr>
                    <a:xfrm>
                      <a:off x="0" y="0"/>
                      <a:ext cx="5267325" cy="2712720"/>
                    </a:xfrm>
                    <a:prstGeom prst="rect">
                      <a:avLst/>
                    </a:prstGeom>
                    <a:noFill/>
                    <a:ln w="9525">
                      <a:noFill/>
                    </a:ln>
                  </pic:spPr>
                </pic:pic>
              </a:graphicData>
            </a:graphic>
          </wp:inline>
        </w:drawing>
      </w:r>
    </w:p>
    <w:p>
      <w:pPr>
        <w:widowControl/>
        <w:spacing w:before="75" w:after="75" w:line="315" w:lineRule="atLeast"/>
        <w:ind w:firstLine="420"/>
        <w:jc w:val="left"/>
        <w:rPr>
          <w:rFonts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绑定完成后，可在运营商选项框内选择要登录的网络（注意：选择“校园网”只能访问校内资源及图书馆电子资源数据库）。</w:t>
      </w:r>
    </w:p>
    <w:p>
      <w:pPr>
        <w:widowControl/>
        <w:spacing w:before="75" w:after="75" w:line="315" w:lineRule="atLeast"/>
        <w:ind w:firstLine="420"/>
        <w:jc w:val="left"/>
        <w:rPr>
          <w:rFonts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涉及套餐账号、密码等不能正常登录问题，可根据登录错误提示信息，前往南湖运营商营业厅请工作人员协助办理套餐绑定业务。其他问题可以拨打网络运维值班电话，进行咨询和反馈。</w:t>
      </w:r>
    </w:p>
    <w:p>
      <w:pPr>
        <w:widowControl/>
        <w:spacing w:before="75" w:after="75" w:line="315" w:lineRule="atLeast"/>
        <w:ind w:firstLine="420"/>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为方便用户使用，新的一体化网络已要求电信、联通、移动三家运营商均支持1个账号3个终端同时在线登录。从网络安全与信息安全角度考虑，不论是校方还是运营商，均不支持使用路由器。</w:t>
      </w:r>
    </w:p>
    <w:p>
      <w:pPr>
        <w:widowControl/>
        <w:spacing w:before="75" w:after="75" w:line="315" w:lineRule="atLeast"/>
        <w:ind w:firstLine="420"/>
        <w:jc w:val="left"/>
        <w:rPr>
          <w:rFonts w:ascii="宋体" w:hAnsi="宋体" w:eastAsia="宋体" w:cs="宋体"/>
          <w:szCs w:val="21"/>
          <w:highlight w:val="none"/>
        </w:rPr>
      </w:pPr>
      <w:r>
        <w:rPr>
          <w:rStyle w:val="16"/>
          <w:rFonts w:hint="eastAsia" w:ascii="宋体" w:hAnsi="宋体" w:eastAsia="宋体" w:cs="宋体"/>
          <w:color w:val="FF0000"/>
          <w:kern w:val="0"/>
          <w:sz w:val="24"/>
          <w:highlight w:val="none"/>
          <w:lang w:bidi="ar"/>
        </w:rPr>
        <w:t>注意事项：</w:t>
      </w:r>
    </w:p>
    <w:p>
      <w:pPr>
        <w:widowControl/>
        <w:spacing w:before="75" w:after="75" w:line="315" w:lineRule="atLeast"/>
        <w:ind w:firstLine="420"/>
        <w:jc w:val="left"/>
        <w:rPr>
          <w:rFonts w:ascii="宋体" w:hAnsi="宋体" w:eastAsia="宋体" w:cs="宋体"/>
          <w:szCs w:val="21"/>
          <w:highlight w:val="none"/>
        </w:rPr>
      </w:pPr>
      <w:r>
        <w:rPr>
          <w:rFonts w:hint="eastAsia" w:ascii="宋体" w:hAnsi="宋体" w:eastAsia="宋体" w:cs="宋体"/>
          <w:color w:val="FF0000"/>
          <w:kern w:val="0"/>
          <w:sz w:val="24"/>
          <w:highlight w:val="none"/>
          <w:lang w:bidi="ar"/>
        </w:rPr>
        <w:t>宿舍内多人上网时，避免同时登录同一网络，过度集中。</w:t>
      </w:r>
    </w:p>
    <w:p>
      <w:pPr>
        <w:widowControl/>
        <w:spacing w:before="75" w:after="75" w:line="315" w:lineRule="atLeast"/>
        <w:ind w:firstLine="420"/>
        <w:jc w:val="left"/>
        <w:rPr>
          <w:rFonts w:ascii="宋体" w:hAnsi="宋体" w:eastAsia="宋体" w:cs="宋体"/>
          <w:szCs w:val="21"/>
          <w:highlight w:val="none"/>
        </w:rPr>
      </w:pPr>
      <w:r>
        <w:rPr>
          <w:rFonts w:hint="eastAsia" w:ascii="宋体" w:hAnsi="宋体" w:eastAsia="宋体" w:cs="宋体"/>
          <w:color w:val="FF0000"/>
          <w:kern w:val="0"/>
          <w:sz w:val="24"/>
          <w:highlight w:val="none"/>
          <w:lang w:bidi="ar"/>
        </w:rPr>
        <w:t>如果在用网高峰期存在卡顿现象，大家要主动尝试其他接入方式，比如手机4G。</w:t>
      </w:r>
    </w:p>
    <w:p>
      <w:pPr>
        <w:widowControl/>
        <w:spacing w:before="75" w:after="75" w:line="315" w:lineRule="atLeast"/>
        <w:ind w:firstLine="420"/>
        <w:jc w:val="left"/>
        <w:rPr>
          <w:rFonts w:ascii="宋体" w:hAnsi="宋体" w:eastAsia="宋体" w:cs="宋体"/>
          <w:color w:val="FF0000"/>
          <w:kern w:val="0"/>
          <w:sz w:val="24"/>
          <w:highlight w:val="none"/>
          <w:lang w:bidi="ar"/>
        </w:rPr>
      </w:pPr>
      <w:r>
        <w:rPr>
          <w:rFonts w:hint="eastAsia" w:ascii="宋体" w:hAnsi="宋体" w:eastAsia="宋体" w:cs="宋体"/>
          <w:color w:val="FF0000"/>
          <w:kern w:val="0"/>
          <w:sz w:val="24"/>
          <w:highlight w:val="none"/>
          <w:lang w:bidi="ar"/>
        </w:rPr>
        <w:t>同时，建议同学们在上课期间及其他用网高峰期间尽量减少个人使用的各种终端数或者下线不用终端。</w:t>
      </w:r>
    </w:p>
    <w:p>
      <w:pPr>
        <w:widowControl/>
        <w:spacing w:before="75" w:after="75" w:line="315" w:lineRule="atLeast"/>
        <w:ind w:firstLine="420"/>
        <w:jc w:val="left"/>
        <w:rPr>
          <w:rFonts w:ascii="宋体" w:hAnsi="宋体" w:eastAsia="宋体" w:cs="宋体"/>
          <w:color w:val="FF0000"/>
          <w:kern w:val="0"/>
          <w:sz w:val="24"/>
          <w:highlight w:val="none"/>
          <w:lang w:bidi="ar"/>
        </w:rPr>
      </w:pPr>
    </w:p>
    <w:p>
      <w:pPr>
        <w:widowControl/>
        <w:spacing w:before="75" w:after="75" w:line="315" w:lineRule="atLeast"/>
        <w:ind w:firstLine="420"/>
        <w:jc w:val="left"/>
        <w:rPr>
          <w:rFonts w:ascii="宋体" w:hAnsi="宋体" w:eastAsia="宋体" w:cs="宋体"/>
          <w:szCs w:val="21"/>
          <w:highlight w:val="none"/>
        </w:rPr>
      </w:pPr>
      <w:r>
        <w:rPr>
          <w:rFonts w:hint="eastAsia" w:ascii="宋体" w:hAnsi="宋体" w:eastAsia="宋体" w:cs="宋体"/>
          <w:color w:val="000000"/>
          <w:kern w:val="0"/>
          <w:sz w:val="24"/>
          <w:highlight w:val="none"/>
          <w:lang w:bidi="ar"/>
        </w:rPr>
        <w:t>网络报修专线电话：4000089233</w:t>
      </w:r>
    </w:p>
    <w:p>
      <w:pPr>
        <w:widowControl/>
        <w:spacing w:before="75" w:after="75" w:line="315" w:lineRule="atLeast"/>
        <w:ind w:firstLine="420"/>
        <w:jc w:val="left"/>
        <w:rPr>
          <w:rFonts w:ascii="宋体" w:hAnsi="宋体" w:eastAsia="宋体" w:cs="宋体"/>
          <w:color w:val="000000"/>
          <w:kern w:val="0"/>
          <w:sz w:val="24"/>
          <w:highlight w:val="none"/>
          <w:lang w:bidi="ar"/>
        </w:rPr>
      </w:pPr>
      <w:r>
        <w:rPr>
          <w:rFonts w:hint="eastAsia" w:ascii="宋体" w:hAnsi="宋体" w:eastAsia="宋体" w:cs="宋体"/>
          <w:color w:val="000000"/>
          <w:kern w:val="0"/>
          <w:sz w:val="24"/>
          <w:highlight w:val="none"/>
          <w:lang w:bidi="ar"/>
        </w:rPr>
        <w:t>网络投诉与建议电话：83592122</w:t>
      </w:r>
    </w:p>
    <w:p>
      <w:pPr>
        <w:rPr>
          <w:rFonts w:ascii="宋体" w:hAnsi="宋体" w:eastAsia="宋体" w:cs="宋体"/>
          <w:sz w:val="30"/>
          <w:szCs w:val="30"/>
          <w:highlight w:val="none"/>
        </w:rPr>
      </w:pPr>
      <w:r>
        <w:rPr>
          <w:rFonts w:hint="eastAsia" w:ascii="宋体" w:hAnsi="宋体" w:eastAsia="宋体" w:cs="宋体"/>
          <w:color w:val="000000"/>
          <w:kern w:val="0"/>
          <w:sz w:val="24"/>
          <w:highlight w:val="none"/>
          <w:lang w:bidi="ar"/>
        </w:rPr>
        <w:br w:type="page"/>
      </w:r>
    </w:p>
    <w:p>
      <w:pPr>
        <w:pStyle w:val="3"/>
        <w:jc w:val="center"/>
        <w:rPr>
          <w:rFonts w:ascii="宋体" w:hAnsi="宋体" w:eastAsia="宋体" w:cs="宋体"/>
          <w:highlight w:val="none"/>
        </w:rPr>
      </w:pPr>
      <w:bookmarkStart w:id="79" w:name="_Toc2393"/>
      <w:bookmarkStart w:id="80" w:name="_大学路校区电费缴纳指南"/>
      <w:r>
        <w:rPr>
          <w:rFonts w:hint="eastAsia" w:ascii="宋体" w:hAnsi="宋体" w:eastAsia="宋体" w:cs="宋体"/>
          <w:highlight w:val="none"/>
        </w:rPr>
        <w:t>新校区电费缴纳指南</w:t>
      </w:r>
      <w:bookmarkEnd w:id="79"/>
    </w:p>
    <w:bookmarkEnd w:id="80"/>
    <w:p>
      <w:pPr>
        <w:spacing w:line="440" w:lineRule="exact"/>
        <w:ind w:firstLine="482" w:firstLineChars="200"/>
        <w:rPr>
          <w:rFonts w:ascii="宋体" w:hAnsi="宋体" w:eastAsia="宋体" w:cs="宋体"/>
          <w:b/>
          <w:bCs/>
          <w:sz w:val="24"/>
          <w:highlight w:val="none"/>
        </w:rPr>
      </w:pPr>
      <w:r>
        <w:rPr>
          <w:rFonts w:hint="eastAsia" w:ascii="宋体" w:hAnsi="宋体" w:eastAsia="宋体" w:cs="宋体"/>
          <w:b/>
          <w:bCs/>
          <w:sz w:val="24"/>
          <w:highlight w:val="none"/>
        </w:rPr>
        <w:t>电费缴纳流程：</w:t>
      </w:r>
    </w:p>
    <w:p>
      <w:pPr>
        <w:spacing w:line="440" w:lineRule="exact"/>
        <w:ind w:firstLine="482" w:firstLineChars="200"/>
        <w:rPr>
          <w:rFonts w:ascii="宋体" w:hAnsi="宋体" w:eastAsia="宋体" w:cs="宋体"/>
          <w:b/>
          <w:bCs/>
          <w:sz w:val="24"/>
          <w:highlight w:val="none"/>
        </w:rPr>
      </w:pPr>
      <w:r>
        <w:rPr>
          <w:rFonts w:hint="eastAsia" w:ascii="宋体" w:hAnsi="宋体" w:eastAsia="宋体" w:cs="宋体"/>
          <w:b/>
          <w:bCs/>
          <w:sz w:val="24"/>
          <w:highlight w:val="none"/>
        </w:rPr>
        <w:sym w:font="Wingdings" w:char="F0AB"/>
      </w:r>
      <w:r>
        <w:rPr>
          <w:rFonts w:hint="eastAsia" w:ascii="宋体" w:hAnsi="宋体" w:eastAsia="宋体" w:cs="宋体"/>
          <w:b/>
          <w:bCs/>
          <w:sz w:val="24"/>
          <w:highlight w:val="none"/>
        </w:rPr>
        <w:t>首先通过中行APP“乐知校园”应用为徐海学院虚拟校园卡充值，充值方法按本文件第二部分《徐海学院中行一码通充值流程》的说明进行操作，重点提醒：选择学校时请务必选择“中国矿业大学徐海学院”。</w:t>
      </w:r>
    </w:p>
    <w:p>
      <w:pPr>
        <w:spacing w:line="440" w:lineRule="exact"/>
        <w:ind w:firstLine="482" w:firstLineChars="200"/>
        <w:rPr>
          <w:rFonts w:ascii="宋体" w:hAnsi="宋体" w:eastAsia="宋体" w:cs="宋体"/>
          <w:b/>
          <w:bCs/>
          <w:sz w:val="24"/>
          <w:highlight w:val="none"/>
        </w:rPr>
      </w:pPr>
      <w:r>
        <w:rPr>
          <w:rFonts w:hint="eastAsia" w:ascii="宋体" w:hAnsi="宋体" w:eastAsia="宋体" w:cs="宋体"/>
          <w:b/>
          <w:bCs/>
          <w:sz w:val="24"/>
          <w:highlight w:val="none"/>
        </w:rPr>
        <w:sym w:font="Wingdings" w:char="F0AB"/>
      </w:r>
      <w:r>
        <w:rPr>
          <w:rFonts w:hint="eastAsia" w:ascii="宋体" w:hAnsi="宋体" w:eastAsia="宋体" w:cs="宋体"/>
          <w:b/>
          <w:bCs/>
          <w:sz w:val="24"/>
          <w:highlight w:val="none"/>
        </w:rPr>
        <w:t>然后通过企业微信中的“新校区校园一卡通”应用缴电费。</w:t>
      </w:r>
    </w:p>
    <w:p>
      <w:pPr>
        <w:spacing w:line="440" w:lineRule="exact"/>
        <w:ind w:firstLine="482" w:firstLineChars="200"/>
        <w:rPr>
          <w:rFonts w:ascii="宋体" w:hAnsi="宋体" w:eastAsia="宋体" w:cs="宋体"/>
          <w:b/>
          <w:bCs/>
          <w:sz w:val="24"/>
          <w:highlight w:val="none"/>
        </w:rPr>
      </w:pPr>
      <w:r>
        <w:rPr>
          <w:rFonts w:hint="eastAsia" w:ascii="宋体" w:hAnsi="宋体" w:eastAsia="宋体" w:cs="宋体"/>
          <w:b/>
          <w:bCs/>
          <w:sz w:val="24"/>
          <w:highlight w:val="none"/>
        </w:rPr>
        <w:t>企业微信中“新校区校园一卡通”应用缴电费方法：</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一、登录‘中国矿业大学徐海学院’企业微信；</w:t>
      </w:r>
    </w:p>
    <w:p>
      <w:pPr>
        <w:numPr>
          <w:ilvl w:val="0"/>
          <w:numId w:val="8"/>
        </w:num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切换到工作台，下拉点击‘新校区校园一卡通’；</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2083435" cy="4606290"/>
            <wp:effectExtent l="0" t="0" r="12065" b="3810"/>
            <wp:docPr id="59" name="图片 59" descr="a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aaa"/>
                    <pic:cNvPicPr>
                      <a:picLocks noChangeAspect="1"/>
                    </pic:cNvPicPr>
                  </pic:nvPicPr>
                  <pic:blipFill>
                    <a:blip r:embed="rId79"/>
                    <a:stretch>
                      <a:fillRect/>
                    </a:stretch>
                  </pic:blipFill>
                  <pic:spPr>
                    <a:xfrm>
                      <a:off x="0" y="0"/>
                      <a:ext cx="2083435" cy="4606290"/>
                    </a:xfrm>
                    <a:prstGeom prst="rect">
                      <a:avLst/>
                    </a:prstGeom>
                    <a:noFill/>
                    <a:ln>
                      <a:noFill/>
                    </a:ln>
                  </pic:spPr>
                </pic:pic>
              </a:graphicData>
            </a:graphic>
          </wp:inline>
        </w:drawing>
      </w:r>
    </w:p>
    <w:p>
      <w:pPr>
        <w:numPr>
          <w:ilvl w:val="0"/>
          <w:numId w:val="8"/>
        </w:num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进入校园一卡通主界面，可以查看个人信息以及校园卡余额信息（其中校园卡余额需要使用中行app进行充值后才有余额），其中主页个人信息部分已做脱敏设置，用户可以自行点击查看；</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554480" cy="3135630"/>
            <wp:effectExtent l="0" t="0" r="7620" b="7620"/>
            <wp:docPr id="6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3"/>
                    <pic:cNvPicPr>
                      <a:picLocks noChangeAspect="1"/>
                    </pic:cNvPicPr>
                  </pic:nvPicPr>
                  <pic:blipFill>
                    <a:blip r:embed="rId80"/>
                    <a:stretch>
                      <a:fillRect/>
                    </a:stretch>
                  </pic:blipFill>
                  <pic:spPr>
                    <a:xfrm>
                      <a:off x="0" y="0"/>
                      <a:ext cx="1554480" cy="313563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440180" cy="3131820"/>
            <wp:effectExtent l="0" t="0" r="7620" b="11430"/>
            <wp:docPr id="6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4"/>
                    <pic:cNvPicPr>
                      <a:picLocks noChangeAspect="1"/>
                    </pic:cNvPicPr>
                  </pic:nvPicPr>
                  <pic:blipFill>
                    <a:blip r:embed="rId81"/>
                    <a:stretch>
                      <a:fillRect/>
                    </a:stretch>
                  </pic:blipFill>
                  <pic:spPr>
                    <a:xfrm>
                      <a:off x="0" y="0"/>
                      <a:ext cx="1440180" cy="3131820"/>
                    </a:xfrm>
                    <a:prstGeom prst="rect">
                      <a:avLst/>
                    </a:prstGeom>
                    <a:noFill/>
                    <a:ln>
                      <a:noFill/>
                    </a:ln>
                  </pic:spPr>
                </pic:pic>
              </a:graphicData>
            </a:graphic>
          </wp:inline>
        </w:drawing>
      </w:r>
    </w:p>
    <w:p>
      <w:pPr>
        <w:spacing w:line="440" w:lineRule="exact"/>
        <w:ind w:firstLine="480" w:firstLineChars="200"/>
        <w:jc w:val="left"/>
        <w:rPr>
          <w:rFonts w:ascii="宋体" w:hAnsi="宋体" w:eastAsia="宋体" w:cs="宋体"/>
          <w:sz w:val="24"/>
          <w:highlight w:val="none"/>
        </w:rPr>
      </w:pPr>
      <w:r>
        <w:rPr>
          <w:rFonts w:hint="eastAsia" w:ascii="宋体" w:hAnsi="宋体" w:eastAsia="宋体" w:cs="宋体"/>
          <w:sz w:val="24"/>
          <w:highlight w:val="none"/>
        </w:rPr>
        <w:t>3.缴电费</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用户根据个人房间信息选择合适金额进行充值，特别提醒：在电费尚有余额情况下，充值结果显示大约需要15分钟。</w:t>
      </w:r>
    </w:p>
    <w:p>
      <w:pPr>
        <w:spacing w:line="440" w:lineRule="exact"/>
        <w:ind w:firstLine="480" w:firstLineChars="200"/>
        <w:rPr>
          <w:rFonts w:ascii="宋体" w:hAnsi="宋体" w:eastAsia="宋体" w:cs="宋体"/>
          <w:sz w:val="24"/>
          <w:highlight w:val="none"/>
        </w:rPr>
      </w:pPr>
      <w:r>
        <w:rPr>
          <w:rFonts w:hint="eastAsia" w:ascii="宋体" w:hAnsi="宋体" w:eastAsia="宋体" w:cs="宋体"/>
          <w:sz w:val="24"/>
          <w:highlight w:val="none"/>
        </w:rPr>
        <w:t>用户使用一卡通余额进行缴电费之前需要使用中行app先进行校园卡充值，校园卡一卡通充值说明详见本文件第二部分内容。</w:t>
      </w:r>
    </w:p>
    <w:p>
      <w:pPr>
        <w:rPr>
          <w:rFonts w:ascii="宋体" w:hAnsi="宋体" w:eastAsia="宋体" w:cs="宋体"/>
          <w:highlight w:val="none"/>
        </w:rPr>
      </w:pPr>
      <w:r>
        <w:rPr>
          <w:rFonts w:hint="eastAsia" w:ascii="宋体" w:hAnsi="宋体" w:eastAsia="宋体" w:cs="宋体"/>
          <w:highlight w:val="none"/>
        </w:rPr>
        <w:drawing>
          <wp:inline distT="0" distB="0" distL="114300" distR="114300">
            <wp:extent cx="1735455" cy="3675380"/>
            <wp:effectExtent l="0" t="0" r="17145" b="127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82"/>
                    <a:stretch>
                      <a:fillRect/>
                    </a:stretch>
                  </pic:blipFill>
                  <pic:spPr>
                    <a:xfrm>
                      <a:off x="0" y="0"/>
                      <a:ext cx="1735455" cy="3675380"/>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647190" cy="3664585"/>
            <wp:effectExtent l="0" t="0" r="10160" b="12065"/>
            <wp:docPr id="6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6"/>
                    <pic:cNvPicPr>
                      <a:picLocks noChangeAspect="1"/>
                    </pic:cNvPicPr>
                  </pic:nvPicPr>
                  <pic:blipFill>
                    <a:blip r:embed="rId83"/>
                    <a:stretch>
                      <a:fillRect/>
                    </a:stretch>
                  </pic:blipFill>
                  <pic:spPr>
                    <a:xfrm>
                      <a:off x="0" y="0"/>
                      <a:ext cx="1647190" cy="3664585"/>
                    </a:xfrm>
                    <a:prstGeom prst="rect">
                      <a:avLst/>
                    </a:prstGeom>
                    <a:noFill/>
                    <a:ln>
                      <a:noFill/>
                    </a:ln>
                  </pic:spPr>
                </pic:pic>
              </a:graphicData>
            </a:graphic>
          </wp:inline>
        </w:drawing>
      </w:r>
      <w:r>
        <w:rPr>
          <w:rFonts w:hint="eastAsia" w:ascii="宋体" w:hAnsi="宋体" w:eastAsia="宋体" w:cs="宋体"/>
          <w:highlight w:val="none"/>
        </w:rPr>
        <w:drawing>
          <wp:inline distT="0" distB="0" distL="114300" distR="114300">
            <wp:extent cx="1669415" cy="3693795"/>
            <wp:effectExtent l="0" t="0" r="6985" b="1905"/>
            <wp:docPr id="68"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7"/>
                    <pic:cNvPicPr>
                      <a:picLocks noChangeAspect="1"/>
                    </pic:cNvPicPr>
                  </pic:nvPicPr>
                  <pic:blipFill>
                    <a:blip r:embed="rId84"/>
                    <a:stretch>
                      <a:fillRect/>
                    </a:stretch>
                  </pic:blipFill>
                  <pic:spPr>
                    <a:xfrm>
                      <a:off x="0" y="0"/>
                      <a:ext cx="1669415" cy="3693795"/>
                    </a:xfrm>
                    <a:prstGeom prst="rect">
                      <a:avLst/>
                    </a:prstGeom>
                    <a:noFill/>
                    <a:ln>
                      <a:noFill/>
                    </a:ln>
                  </pic:spPr>
                </pic:pic>
              </a:graphicData>
            </a:graphic>
          </wp:inline>
        </w:drawing>
      </w:r>
    </w:p>
    <w:p>
      <w:pPr>
        <w:rPr>
          <w:rFonts w:ascii="宋体" w:hAnsi="宋体" w:eastAsia="宋体" w:cs="宋体"/>
          <w:highlight w:val="none"/>
        </w:rPr>
      </w:pPr>
    </w:p>
    <w:p>
      <w:pPr>
        <w:spacing w:before="156" w:beforeLines="50" w:after="156" w:afterLines="50" w:line="400" w:lineRule="exact"/>
        <w:ind w:right="105" w:rightChars="50"/>
        <w:rPr>
          <w:rFonts w:ascii="宋体" w:hAnsi="宋体" w:eastAsia="宋体" w:cs="宋体"/>
          <w:b/>
          <w:bCs/>
          <w:sz w:val="24"/>
          <w:szCs w:val="32"/>
          <w:highlight w:val="none"/>
        </w:rPr>
      </w:pPr>
      <w:r>
        <w:rPr>
          <w:rFonts w:hint="eastAsia" w:ascii="宋体" w:hAnsi="宋体" w:eastAsia="宋体" w:cs="宋体"/>
          <w:b/>
          <w:bCs/>
          <w:sz w:val="24"/>
          <w:szCs w:val="32"/>
          <w:highlight w:val="none"/>
        </w:rPr>
        <w:t>注意：</w:t>
      </w:r>
    </w:p>
    <w:p>
      <w:pPr>
        <w:spacing w:before="156" w:beforeLines="50" w:after="156" w:afterLines="50" w:line="400" w:lineRule="exact"/>
        <w:ind w:right="105" w:rightChars="50"/>
        <w:rPr>
          <w:rFonts w:ascii="宋体" w:hAnsi="宋体" w:eastAsia="宋体" w:cs="宋体"/>
          <w:b/>
          <w:bCs/>
          <w:sz w:val="24"/>
          <w:szCs w:val="32"/>
          <w:highlight w:val="none"/>
        </w:rPr>
      </w:pPr>
      <w:r>
        <w:rPr>
          <w:rFonts w:hint="eastAsia" w:ascii="宋体" w:hAnsi="宋体" w:eastAsia="宋体" w:cs="宋体"/>
          <w:b/>
          <w:bCs/>
          <w:sz w:val="24"/>
          <w:szCs w:val="32"/>
          <w:highlight w:val="none"/>
        </w:rPr>
        <w:t>①充值成功仅代表校园卡扣费成功</w:t>
      </w:r>
    </w:p>
    <w:p>
      <w:pPr>
        <w:spacing w:before="156" w:beforeLines="50" w:after="156" w:afterLines="50" w:line="400" w:lineRule="exact"/>
        <w:ind w:right="105" w:rightChars="50"/>
        <w:rPr>
          <w:rFonts w:ascii="宋体" w:hAnsi="宋体" w:eastAsia="宋体" w:cs="宋体"/>
          <w:b/>
          <w:bCs/>
          <w:sz w:val="24"/>
          <w:szCs w:val="32"/>
          <w:highlight w:val="none"/>
        </w:rPr>
      </w:pPr>
      <w:r>
        <w:rPr>
          <w:rFonts w:hint="eastAsia" w:ascii="宋体" w:hAnsi="宋体" w:eastAsia="宋体" w:cs="宋体"/>
          <w:b/>
          <w:bCs/>
          <w:sz w:val="24"/>
          <w:szCs w:val="32"/>
          <w:highlight w:val="none"/>
        </w:rPr>
        <w:t>②房间剩余电量仅作参考</w:t>
      </w:r>
    </w:p>
    <w:p>
      <w:pPr>
        <w:widowControl/>
        <w:spacing w:before="75" w:after="75" w:line="400" w:lineRule="exact"/>
        <w:jc w:val="left"/>
        <w:rPr>
          <w:rFonts w:ascii="宋体" w:hAnsi="宋体" w:eastAsia="宋体" w:cs="宋体"/>
          <w:b/>
          <w:bCs/>
          <w:sz w:val="24"/>
          <w:szCs w:val="32"/>
          <w:highlight w:val="none"/>
        </w:rPr>
      </w:pPr>
      <w:r>
        <w:rPr>
          <w:rFonts w:hint="eastAsia" w:ascii="宋体" w:hAnsi="宋体" w:eastAsia="宋体" w:cs="宋体"/>
          <w:b/>
          <w:bCs/>
          <w:sz w:val="24"/>
          <w:szCs w:val="32"/>
          <w:highlight w:val="none"/>
        </w:rPr>
        <w:t>③最终以宿管电控系统中的数据为准</w:t>
      </w:r>
    </w:p>
    <w:p>
      <w:pPr>
        <w:rPr>
          <w:rFonts w:ascii="宋体" w:hAnsi="宋体" w:eastAsia="宋体" w:cs="宋体"/>
          <w:sz w:val="24"/>
          <w:szCs w:val="32"/>
          <w:highlight w:val="none"/>
        </w:rPr>
      </w:pPr>
      <w:r>
        <w:rPr>
          <w:rFonts w:hint="eastAsia" w:ascii="宋体" w:hAnsi="宋体" w:eastAsia="宋体" w:cs="宋体"/>
          <w:sz w:val="24"/>
          <w:szCs w:val="32"/>
          <w:highlight w:val="none"/>
        </w:rPr>
        <w:br w:type="page"/>
      </w:r>
    </w:p>
    <w:p>
      <w:pPr>
        <w:pStyle w:val="3"/>
        <w:jc w:val="center"/>
        <w:rPr>
          <w:rFonts w:ascii="宋体" w:hAnsi="宋体" w:eastAsia="宋体" w:cs="宋体"/>
          <w:highlight w:val="none"/>
        </w:rPr>
      </w:pPr>
      <w:bookmarkStart w:id="81" w:name="_Toc17661"/>
      <w:bookmarkStart w:id="82" w:name="_中行一码通校园卡充值指南"/>
      <w:bookmarkStart w:id="83" w:name="_中行一码通校园卡充值流程"/>
      <w:r>
        <w:rPr>
          <w:rFonts w:hint="eastAsia" w:ascii="宋体" w:hAnsi="宋体" w:eastAsia="宋体" w:cs="宋体"/>
          <w:highlight w:val="none"/>
        </w:rPr>
        <w:t>中行一码通校园卡充值指南</w:t>
      </w:r>
      <w:bookmarkEnd w:id="81"/>
    </w:p>
    <w:bookmarkEnd w:id="82"/>
    <w:bookmarkEnd w:id="83"/>
    <w:p>
      <w:pPr>
        <w:numPr>
          <w:ilvl w:val="0"/>
          <w:numId w:val="9"/>
        </w:numPr>
        <w:spacing w:line="440" w:lineRule="exact"/>
        <w:rPr>
          <w:rFonts w:ascii="宋体" w:hAnsi="宋体" w:eastAsia="宋体" w:cs="宋体"/>
          <w:b/>
          <w:bCs/>
          <w:sz w:val="24"/>
          <w:highlight w:val="none"/>
        </w:rPr>
      </w:pPr>
      <w:r>
        <w:rPr>
          <w:rFonts w:hint="eastAsia" w:ascii="宋体" w:hAnsi="宋体" w:eastAsia="宋体" w:cs="宋体"/>
          <w:b/>
          <w:bCs/>
          <w:sz w:val="24"/>
          <w:highlight w:val="none"/>
        </w:rPr>
        <w:t>校内人员充值及给他人充值</w:t>
      </w:r>
    </w:p>
    <w:p>
      <w:pPr>
        <w:spacing w:line="440" w:lineRule="exact"/>
        <w:rPr>
          <w:rFonts w:ascii="宋体" w:hAnsi="宋体" w:eastAsia="宋体" w:cs="宋体"/>
          <w:b/>
          <w:bCs/>
          <w:sz w:val="30"/>
          <w:szCs w:val="30"/>
          <w:highlight w:val="none"/>
        </w:rPr>
      </w:pPr>
      <w:r>
        <w:rPr>
          <w:rFonts w:hint="eastAsia" w:ascii="宋体" w:hAnsi="宋体" w:eastAsia="宋体" w:cs="宋体"/>
          <w:b/>
          <w:bCs/>
          <w:sz w:val="30"/>
          <w:szCs w:val="30"/>
          <w:highlight w:val="none"/>
        </w:rPr>
        <w:t>（请特别注意第3点选择学校，矿大校园卡充值选择“中国矿业大学”，新校区一卡通选择“中国矿业大学徐海学院”）</w:t>
      </w:r>
    </w:p>
    <w:p>
      <w:pPr>
        <w:spacing w:line="440" w:lineRule="exact"/>
        <w:rPr>
          <w:rFonts w:ascii="宋体" w:hAnsi="宋体" w:eastAsia="宋体" w:cs="宋体"/>
          <w:b/>
          <w:bCs/>
          <w:sz w:val="30"/>
          <w:szCs w:val="30"/>
          <w:highlight w:val="none"/>
        </w:rPr>
      </w:pPr>
      <w:r>
        <w:rPr>
          <w:rFonts w:hint="eastAsia" w:ascii="宋体" w:hAnsi="宋体" w:eastAsia="宋体" w:cs="宋体"/>
          <w:b/>
          <w:bCs/>
          <w:sz w:val="30"/>
          <w:szCs w:val="30"/>
          <w:highlight w:val="none"/>
        </w:rPr>
        <w:t>注：矿大校园卡仅能在文昌校区消费，新校区一卡通仅能在新校区消费。</w:t>
      </w: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中行app生活页面中点开更多，找到并打开“乐知校园”。或在中行app首页搜索并打开“乐知校园”</w:t>
      </w:r>
    </w:p>
    <w:p>
      <w:pPr>
        <w:jc w:val="center"/>
        <w:rPr>
          <w:rFonts w:ascii="宋体" w:hAnsi="宋体" w:eastAsia="宋体" w:cs="宋体"/>
          <w:sz w:val="30"/>
          <w:szCs w:val="30"/>
          <w:highlight w:val="none"/>
        </w:rPr>
      </w:pPr>
      <w:r>
        <w:rPr>
          <w:rFonts w:hint="eastAsia" w:ascii="宋体" w:hAnsi="宋体" w:eastAsia="宋体" w:cs="宋体"/>
          <w:sz w:val="30"/>
          <w:szCs w:val="30"/>
          <w:highlight w:val="none"/>
        </w:rPr>
        <w:drawing>
          <wp:inline distT="0" distB="0" distL="114300" distR="114300">
            <wp:extent cx="1083945" cy="2340610"/>
            <wp:effectExtent l="0" t="0" r="1905" b="2540"/>
            <wp:docPr id="69" name="图片 1" descr="8c3f0af772b4e318ec3bd180ffce8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descr="8c3f0af772b4e318ec3bd180ffce84e"/>
                    <pic:cNvPicPr>
                      <a:picLocks noChangeAspect="1"/>
                    </pic:cNvPicPr>
                  </pic:nvPicPr>
                  <pic:blipFill>
                    <a:blip r:embed="rId85"/>
                    <a:stretch>
                      <a:fillRect/>
                    </a:stretch>
                  </pic:blipFill>
                  <pic:spPr>
                    <a:xfrm>
                      <a:off x="0" y="0"/>
                      <a:ext cx="1083945" cy="2340610"/>
                    </a:xfrm>
                    <a:prstGeom prst="rect">
                      <a:avLst/>
                    </a:prstGeom>
                    <a:noFill/>
                    <a:ln>
                      <a:noFill/>
                    </a:ln>
                  </pic:spPr>
                </pic:pic>
              </a:graphicData>
            </a:graphic>
          </wp:inline>
        </w:drawing>
      </w:r>
      <w:r>
        <w:rPr>
          <w:rFonts w:hint="eastAsia" w:ascii="宋体" w:hAnsi="宋体" w:eastAsia="宋体" w:cs="宋体"/>
          <w:sz w:val="30"/>
          <w:szCs w:val="30"/>
          <w:highlight w:val="none"/>
        </w:rPr>
        <w:t xml:space="preserve"> </w:t>
      </w:r>
      <w:r>
        <w:rPr>
          <w:rFonts w:hint="eastAsia" w:ascii="宋体" w:hAnsi="宋体" w:eastAsia="宋体" w:cs="宋体"/>
          <w:sz w:val="30"/>
          <w:szCs w:val="30"/>
          <w:highlight w:val="none"/>
        </w:rPr>
        <w:drawing>
          <wp:inline distT="0" distB="0" distL="114300" distR="114300">
            <wp:extent cx="1083945" cy="2340610"/>
            <wp:effectExtent l="0" t="0" r="1905" b="2540"/>
            <wp:docPr id="70" name="图片 70" descr="c187e5bcf3f62efc81f9db8044bd0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c187e5bcf3f62efc81f9db8044bd09b"/>
                    <pic:cNvPicPr>
                      <a:picLocks noChangeAspect="1"/>
                    </pic:cNvPicPr>
                  </pic:nvPicPr>
                  <pic:blipFill>
                    <a:blip r:embed="rId86"/>
                    <a:stretch>
                      <a:fillRect/>
                    </a:stretch>
                  </pic:blipFill>
                  <pic:spPr>
                    <a:xfrm>
                      <a:off x="0" y="0"/>
                      <a:ext cx="1083945" cy="2340610"/>
                    </a:xfrm>
                    <a:prstGeom prst="rect">
                      <a:avLst/>
                    </a:prstGeom>
                    <a:noFill/>
                    <a:ln>
                      <a:noFill/>
                    </a:ln>
                  </pic:spPr>
                </pic:pic>
              </a:graphicData>
            </a:graphic>
          </wp:inline>
        </w:drawing>
      </w:r>
    </w:p>
    <w:p>
      <w:pPr>
        <w:jc w:val="center"/>
        <w:rPr>
          <w:rFonts w:ascii="宋体" w:hAnsi="宋体" w:eastAsia="宋体" w:cs="宋体"/>
          <w:highlight w:val="none"/>
        </w:rPr>
      </w:pP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关联校园卡</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083945" cy="2339975"/>
            <wp:effectExtent l="0" t="0" r="1905" b="3175"/>
            <wp:docPr id="71" name="图片 3" descr="d93d382eb9187c48831d14760c3a2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3" descr="d93d382eb9187c48831d14760c3a2dd"/>
                    <pic:cNvPicPr>
                      <a:picLocks noChangeAspect="1"/>
                    </pic:cNvPicPr>
                  </pic:nvPicPr>
                  <pic:blipFill>
                    <a:blip r:embed="rId87"/>
                    <a:stretch>
                      <a:fillRect/>
                    </a:stretch>
                  </pic:blipFill>
                  <pic:spPr>
                    <a:xfrm>
                      <a:off x="0" y="0"/>
                      <a:ext cx="1083945" cy="2339975"/>
                    </a:xfrm>
                    <a:prstGeom prst="rect">
                      <a:avLst/>
                    </a:prstGeom>
                    <a:noFill/>
                    <a:ln>
                      <a:noFill/>
                    </a:ln>
                  </pic:spPr>
                </pic:pic>
              </a:graphicData>
            </a:graphic>
          </wp:inline>
        </w:drawing>
      </w:r>
    </w:p>
    <w:p>
      <w:pPr>
        <w:numPr>
          <w:ilvl w:val="0"/>
          <w:numId w:val="10"/>
        </w:numPr>
        <w:spacing w:line="440" w:lineRule="exact"/>
        <w:rPr>
          <w:rFonts w:ascii="宋体" w:hAnsi="宋体" w:eastAsia="宋体" w:cs="宋体"/>
          <w:sz w:val="28"/>
          <w:szCs w:val="28"/>
          <w:highlight w:val="none"/>
        </w:rPr>
      </w:pPr>
      <w:r>
        <w:rPr>
          <w:rFonts w:hint="eastAsia" w:ascii="宋体" w:hAnsi="宋体" w:eastAsia="宋体" w:cs="宋体"/>
          <w:sz w:val="28"/>
          <w:szCs w:val="28"/>
          <w:highlight w:val="none"/>
        </w:rPr>
        <w:t>选择学校：</w:t>
      </w:r>
      <w:r>
        <w:rPr>
          <w:rFonts w:hint="eastAsia" w:ascii="宋体" w:hAnsi="宋体" w:eastAsia="宋体" w:cs="宋体"/>
          <w:b/>
          <w:bCs/>
          <w:sz w:val="30"/>
          <w:szCs w:val="30"/>
          <w:highlight w:val="none"/>
        </w:rPr>
        <w:t>矿大校园卡充值选择“中国矿业大学”，新校区一卡通选择“中国矿业大学徐海学院”</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296035" cy="2739390"/>
            <wp:effectExtent l="0" t="0" r="18415" b="3810"/>
            <wp:docPr id="7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4"/>
                    <pic:cNvPicPr>
                      <a:picLocks noChangeAspect="1"/>
                    </pic:cNvPicPr>
                  </pic:nvPicPr>
                  <pic:blipFill>
                    <a:blip r:embed="rId88"/>
                    <a:stretch>
                      <a:fillRect/>
                    </a:stretch>
                  </pic:blipFill>
                  <pic:spPr>
                    <a:xfrm>
                      <a:off x="0" y="0"/>
                      <a:ext cx="1296035" cy="2739390"/>
                    </a:xfrm>
                    <a:prstGeom prst="rect">
                      <a:avLst/>
                    </a:prstGeom>
                    <a:noFill/>
                    <a:ln>
                      <a:noFill/>
                    </a:ln>
                  </pic:spPr>
                </pic:pic>
              </a:graphicData>
            </a:graphic>
          </wp:inline>
        </w:drawing>
      </w: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输入学/工号</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374775" cy="2805430"/>
            <wp:effectExtent l="0" t="0" r="15875" b="13970"/>
            <wp:docPr id="73" name="图片 5" descr="617f945edbc04e77391746b9d7ea3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5" descr="617f945edbc04e77391746b9d7ea37e"/>
                    <pic:cNvPicPr>
                      <a:picLocks noChangeAspect="1"/>
                    </pic:cNvPicPr>
                  </pic:nvPicPr>
                  <pic:blipFill>
                    <a:blip r:embed="rId89"/>
                    <a:stretch>
                      <a:fillRect/>
                    </a:stretch>
                  </pic:blipFill>
                  <pic:spPr>
                    <a:xfrm>
                      <a:off x="0" y="0"/>
                      <a:ext cx="1374775" cy="2805430"/>
                    </a:xfrm>
                    <a:prstGeom prst="rect">
                      <a:avLst/>
                    </a:prstGeom>
                    <a:noFill/>
                    <a:ln>
                      <a:noFill/>
                    </a:ln>
                  </pic:spPr>
                </pic:pic>
              </a:graphicData>
            </a:graphic>
          </wp:inline>
        </w:drawing>
      </w: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确认个人信息：</w:t>
      </w:r>
      <w:r>
        <w:rPr>
          <w:rFonts w:hint="eastAsia" w:ascii="宋体" w:hAnsi="宋体" w:eastAsia="宋体" w:cs="宋体"/>
          <w:b/>
          <w:sz w:val="24"/>
          <w:highlight w:val="none"/>
        </w:rPr>
        <w:t>须点开并阅读</w:t>
      </w:r>
      <w:r>
        <w:rPr>
          <w:rFonts w:hint="eastAsia" w:ascii="宋体" w:hAnsi="宋体" w:eastAsia="宋体" w:cs="宋体"/>
          <w:sz w:val="24"/>
          <w:highlight w:val="none"/>
        </w:rPr>
        <w:t>《中国银行股份有限公司校园一码通签约协议》</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146810" cy="2392045"/>
            <wp:effectExtent l="0" t="0" r="15240" b="8255"/>
            <wp:docPr id="7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6"/>
                    <pic:cNvPicPr>
                      <a:picLocks noChangeAspect="1"/>
                    </pic:cNvPicPr>
                  </pic:nvPicPr>
                  <pic:blipFill>
                    <a:blip r:embed="rId90"/>
                    <a:stretch>
                      <a:fillRect/>
                    </a:stretch>
                  </pic:blipFill>
                  <pic:spPr>
                    <a:xfrm>
                      <a:off x="0" y="0"/>
                      <a:ext cx="1146810" cy="2392045"/>
                    </a:xfrm>
                    <a:prstGeom prst="rect">
                      <a:avLst/>
                    </a:prstGeom>
                    <a:noFill/>
                    <a:ln>
                      <a:noFill/>
                    </a:ln>
                  </pic:spPr>
                </pic:pic>
              </a:graphicData>
            </a:graphic>
          </wp:inline>
        </w:drawing>
      </w: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进入中行一码通首页面</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245235" cy="2629535"/>
            <wp:effectExtent l="0" t="0" r="12065" b="18415"/>
            <wp:docPr id="7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
                    <pic:cNvPicPr>
                      <a:picLocks noChangeAspect="1"/>
                    </pic:cNvPicPr>
                  </pic:nvPicPr>
                  <pic:blipFill>
                    <a:blip r:embed="rId91"/>
                    <a:stretch>
                      <a:fillRect/>
                    </a:stretch>
                  </pic:blipFill>
                  <pic:spPr>
                    <a:xfrm>
                      <a:off x="0" y="0"/>
                      <a:ext cx="1245235" cy="2629535"/>
                    </a:xfrm>
                    <a:prstGeom prst="rect">
                      <a:avLst/>
                    </a:prstGeom>
                    <a:noFill/>
                    <a:ln>
                      <a:noFill/>
                    </a:ln>
                  </pic:spPr>
                </pic:pic>
              </a:graphicData>
            </a:graphic>
          </wp:inline>
        </w:drawing>
      </w: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进入充值功能给本人充值:选择或输入金额充值</w:t>
      </w:r>
    </w:p>
    <w:p>
      <w:pPr>
        <w:jc w:val="center"/>
        <w:rPr>
          <w:rFonts w:ascii="宋体" w:hAnsi="宋体" w:eastAsia="宋体" w:cs="宋体"/>
          <w:highlight w:val="none"/>
        </w:rPr>
      </w:pPr>
      <w:r>
        <w:rPr>
          <w:rFonts w:hint="eastAsia" w:ascii="宋体" w:hAnsi="宋体" w:eastAsia="宋体" w:cs="宋体"/>
          <w:highlight w:val="none"/>
        </w:rPr>
        <w:drawing>
          <wp:inline distT="0" distB="0" distL="114300" distR="114300">
            <wp:extent cx="1123315" cy="2330450"/>
            <wp:effectExtent l="0" t="0" r="635" b="12700"/>
            <wp:docPr id="7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8"/>
                    <pic:cNvPicPr>
                      <a:picLocks noChangeAspect="1"/>
                    </pic:cNvPicPr>
                  </pic:nvPicPr>
                  <pic:blipFill>
                    <a:blip r:embed="rId92"/>
                    <a:stretch>
                      <a:fillRect/>
                    </a:stretch>
                  </pic:blipFill>
                  <pic:spPr>
                    <a:xfrm>
                      <a:off x="0" y="0"/>
                      <a:ext cx="1123315" cy="2330450"/>
                    </a:xfrm>
                    <a:prstGeom prst="rect">
                      <a:avLst/>
                    </a:prstGeom>
                    <a:noFill/>
                    <a:ln>
                      <a:noFill/>
                    </a:ln>
                  </pic:spPr>
                </pic:pic>
              </a:graphicData>
            </a:graphic>
          </wp:inline>
        </w:drawing>
      </w:r>
      <w:r>
        <w:rPr>
          <w:rFonts w:hint="eastAsia" w:ascii="宋体" w:hAnsi="宋体" w:eastAsia="宋体" w:cs="宋体"/>
          <w:highlight w:val="none"/>
        </w:rPr>
        <w:t xml:space="preserve"> </w:t>
      </w:r>
      <w:r>
        <w:rPr>
          <w:rFonts w:hint="eastAsia" w:ascii="宋体" w:hAnsi="宋体" w:eastAsia="宋体" w:cs="宋体"/>
          <w:highlight w:val="none"/>
        </w:rPr>
        <w:drawing>
          <wp:inline distT="0" distB="0" distL="114300" distR="114300">
            <wp:extent cx="1151890" cy="2341245"/>
            <wp:effectExtent l="0" t="0" r="10160" b="1905"/>
            <wp:docPr id="7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9"/>
                    <pic:cNvPicPr>
                      <a:picLocks noChangeAspect="1"/>
                    </pic:cNvPicPr>
                  </pic:nvPicPr>
                  <pic:blipFill>
                    <a:blip r:embed="rId93"/>
                    <a:stretch>
                      <a:fillRect/>
                    </a:stretch>
                  </pic:blipFill>
                  <pic:spPr>
                    <a:xfrm>
                      <a:off x="0" y="0"/>
                      <a:ext cx="1151890" cy="2341245"/>
                    </a:xfrm>
                    <a:prstGeom prst="rect">
                      <a:avLst/>
                    </a:prstGeom>
                    <a:noFill/>
                    <a:ln>
                      <a:noFill/>
                    </a:ln>
                  </pic:spPr>
                </pic:pic>
              </a:graphicData>
            </a:graphic>
          </wp:inline>
        </w:drawing>
      </w:r>
    </w:p>
    <w:p>
      <w:pPr>
        <w:rPr>
          <w:rFonts w:ascii="宋体" w:hAnsi="宋体" w:eastAsia="宋体" w:cs="宋体"/>
          <w:highlight w:val="none"/>
        </w:rPr>
      </w:pP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输入短信验证码</w:t>
      </w:r>
    </w:p>
    <w:p>
      <w:pPr>
        <w:jc w:val="center"/>
        <w:rPr>
          <w:rFonts w:ascii="宋体" w:hAnsi="宋体" w:eastAsia="宋体" w:cs="宋体"/>
          <w:sz w:val="30"/>
          <w:szCs w:val="30"/>
          <w:highlight w:val="none"/>
        </w:rPr>
      </w:pPr>
      <w:r>
        <w:rPr>
          <w:rFonts w:hint="eastAsia" w:ascii="宋体" w:hAnsi="宋体" w:eastAsia="宋体" w:cs="宋体"/>
          <w:sz w:val="30"/>
          <w:szCs w:val="30"/>
          <w:highlight w:val="none"/>
        </w:rPr>
        <w:drawing>
          <wp:inline distT="0" distB="0" distL="114300" distR="114300">
            <wp:extent cx="1083945" cy="2339975"/>
            <wp:effectExtent l="0" t="0" r="1905" b="3175"/>
            <wp:docPr id="78" name="图片 78" descr="4e2d9d0958905b366eeea9bda8a9c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4e2d9d0958905b366eeea9bda8a9ce6"/>
                    <pic:cNvPicPr>
                      <a:picLocks noChangeAspect="1"/>
                    </pic:cNvPicPr>
                  </pic:nvPicPr>
                  <pic:blipFill>
                    <a:blip r:embed="rId94"/>
                    <a:stretch>
                      <a:fillRect/>
                    </a:stretch>
                  </pic:blipFill>
                  <pic:spPr>
                    <a:xfrm>
                      <a:off x="0" y="0"/>
                      <a:ext cx="1083945" cy="2339975"/>
                    </a:xfrm>
                    <a:prstGeom prst="rect">
                      <a:avLst/>
                    </a:prstGeom>
                    <a:noFill/>
                    <a:ln>
                      <a:noFill/>
                    </a:ln>
                  </pic:spPr>
                </pic:pic>
              </a:graphicData>
            </a:graphic>
          </wp:inline>
        </w:drawing>
      </w:r>
    </w:p>
    <w:p>
      <w:pPr>
        <w:jc w:val="center"/>
        <w:rPr>
          <w:rFonts w:ascii="宋体" w:hAnsi="宋体" w:eastAsia="宋体" w:cs="宋体"/>
          <w:sz w:val="30"/>
          <w:szCs w:val="30"/>
          <w:highlight w:val="none"/>
        </w:rPr>
      </w:pPr>
    </w:p>
    <w:p>
      <w:pPr>
        <w:numPr>
          <w:ilvl w:val="0"/>
          <w:numId w:val="10"/>
        </w:numPr>
        <w:spacing w:line="440" w:lineRule="exact"/>
        <w:rPr>
          <w:rFonts w:ascii="宋体" w:hAnsi="宋体" w:eastAsia="宋体" w:cs="宋体"/>
          <w:sz w:val="24"/>
          <w:highlight w:val="none"/>
        </w:rPr>
      </w:pPr>
      <w:r>
        <w:rPr>
          <w:rFonts w:hint="eastAsia" w:ascii="宋体" w:hAnsi="宋体" w:eastAsia="宋体" w:cs="宋体"/>
          <w:sz w:val="24"/>
          <w:highlight w:val="none"/>
        </w:rPr>
        <w:t>充值成功</w:t>
      </w:r>
    </w:p>
    <w:p>
      <w:pPr>
        <w:jc w:val="center"/>
        <w:rPr>
          <w:rFonts w:ascii="宋体" w:hAnsi="宋体" w:eastAsia="宋体" w:cs="宋体"/>
          <w:sz w:val="30"/>
          <w:szCs w:val="30"/>
          <w:highlight w:val="none"/>
        </w:rPr>
      </w:pPr>
      <w:r>
        <w:rPr>
          <w:rFonts w:hint="eastAsia" w:ascii="宋体" w:hAnsi="宋体" w:eastAsia="宋体" w:cs="宋体"/>
          <w:sz w:val="30"/>
          <w:szCs w:val="30"/>
          <w:highlight w:val="none"/>
        </w:rPr>
        <w:drawing>
          <wp:inline distT="0" distB="0" distL="114300" distR="114300">
            <wp:extent cx="1083945" cy="2339975"/>
            <wp:effectExtent l="0" t="0" r="1905" b="3175"/>
            <wp:docPr id="79" name="图片 11" descr="9495e9674eb95266e0b78ffb31af4c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11" descr="9495e9674eb95266e0b78ffb31af4c5"/>
                    <pic:cNvPicPr>
                      <a:picLocks noChangeAspect="1"/>
                    </pic:cNvPicPr>
                  </pic:nvPicPr>
                  <pic:blipFill>
                    <a:blip r:embed="rId95"/>
                    <a:stretch>
                      <a:fillRect/>
                    </a:stretch>
                  </pic:blipFill>
                  <pic:spPr>
                    <a:xfrm>
                      <a:off x="0" y="0"/>
                      <a:ext cx="1083945" cy="2339975"/>
                    </a:xfrm>
                    <a:prstGeom prst="rect">
                      <a:avLst/>
                    </a:prstGeom>
                    <a:noFill/>
                    <a:ln>
                      <a:noFill/>
                    </a:ln>
                  </pic:spPr>
                </pic:pic>
              </a:graphicData>
            </a:graphic>
          </wp:inline>
        </w:drawing>
      </w:r>
    </w:p>
    <w:p>
      <w:pPr>
        <w:rPr>
          <w:rFonts w:ascii="宋体" w:hAnsi="宋体" w:eastAsia="宋体" w:cs="宋体"/>
          <w:szCs w:val="21"/>
          <w:highlight w:val="none"/>
        </w:rPr>
      </w:pPr>
    </w:p>
    <w:p>
      <w:pPr>
        <w:widowControl/>
        <w:jc w:val="left"/>
        <w:rPr>
          <w:rFonts w:ascii="宋体" w:hAnsi="宋体" w:eastAsia="宋体" w:cs="宋体"/>
          <w:szCs w:val="21"/>
          <w:highlight w:val="none"/>
        </w:rPr>
      </w:pPr>
      <w:r>
        <w:rPr>
          <w:rFonts w:hint="eastAsia" w:ascii="宋体" w:hAnsi="宋体" w:eastAsia="宋体" w:cs="宋体"/>
          <w:szCs w:val="21"/>
          <w:highlight w:val="none"/>
        </w:rPr>
        <w:br w:type="page"/>
      </w: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Cs w:val="21"/>
          <w:highlight w:val="none"/>
        </w:rPr>
      </w:pPr>
    </w:p>
    <w:p>
      <w:pPr>
        <w:rPr>
          <w:rFonts w:ascii="宋体" w:hAnsi="宋体" w:eastAsia="宋体" w:cs="宋体"/>
          <w:sz w:val="28"/>
          <w:szCs w:val="28"/>
          <w:highlight w:val="none"/>
        </w:rPr>
      </w:pPr>
    </w:p>
    <w:sectPr>
      <w:footerReference r:id="rId4"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3" name="文本框 9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zSVju0AAAAAUBAAAPAAAAAAAAAAEAIAAAACIA&#10;AABkcnMvZG93bnJldi54bWxQSwECFAAUAAAACACHTuJAt8NKSBECAAAJBAAADgAAAAAAAAABACAA&#10;AAAfAQAAZHJzL2Uyb0RvYy54bWxQSwUGAAAAAAYABgBZAQAAog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0lY7tAAAAAFAQAADwAAAAAAAAABACAAAAAiAAAA&#10;ZHJzL2Rvd25yZXYueG1sUEsBAhQAFAAAAAgAh07iQFsK+z8PAgAACQQAAA4AAAAAAAAAAQAgAAAA&#10;HwEAAGRycy9lMm9Eb2MueG1sUEsFBgAAAAAGAAYAWQEAAKA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D6201B"/>
    <w:multiLevelType w:val="singleLevel"/>
    <w:tmpl w:val="AAD6201B"/>
    <w:lvl w:ilvl="0" w:tentative="0">
      <w:start w:val="1"/>
      <w:numFmt w:val="chineseCounting"/>
      <w:suff w:val="nothing"/>
      <w:lvlText w:val="%1、"/>
      <w:lvlJc w:val="left"/>
      <w:rPr>
        <w:rFonts w:hint="eastAsia"/>
      </w:rPr>
    </w:lvl>
  </w:abstractNum>
  <w:abstractNum w:abstractNumId="1">
    <w:nsid w:val="C1EE13F5"/>
    <w:multiLevelType w:val="singleLevel"/>
    <w:tmpl w:val="C1EE13F5"/>
    <w:lvl w:ilvl="0" w:tentative="0">
      <w:start w:val="1"/>
      <w:numFmt w:val="decimal"/>
      <w:suff w:val="nothing"/>
      <w:lvlText w:val="%1、"/>
      <w:lvlJc w:val="left"/>
    </w:lvl>
  </w:abstractNum>
  <w:abstractNum w:abstractNumId="2">
    <w:nsid w:val="CAC8489D"/>
    <w:multiLevelType w:val="singleLevel"/>
    <w:tmpl w:val="CAC8489D"/>
    <w:lvl w:ilvl="0" w:tentative="0">
      <w:start w:val="1"/>
      <w:numFmt w:val="decimal"/>
      <w:suff w:val="nothing"/>
      <w:lvlText w:val="%1、"/>
      <w:lvlJc w:val="left"/>
    </w:lvl>
  </w:abstractNum>
  <w:abstractNum w:abstractNumId="3">
    <w:nsid w:val="CCF6759E"/>
    <w:multiLevelType w:val="singleLevel"/>
    <w:tmpl w:val="CCF6759E"/>
    <w:lvl w:ilvl="0" w:tentative="0">
      <w:start w:val="1"/>
      <w:numFmt w:val="decimal"/>
      <w:suff w:val="nothing"/>
      <w:lvlText w:val="（%1）"/>
      <w:lvlJc w:val="left"/>
    </w:lvl>
  </w:abstractNum>
  <w:abstractNum w:abstractNumId="4">
    <w:nsid w:val="D4F9BDDE"/>
    <w:multiLevelType w:val="multilevel"/>
    <w:tmpl w:val="D4F9BDDE"/>
    <w:lvl w:ilvl="0" w:tentative="0">
      <w:start w:val="1"/>
      <w:numFmt w:val="decimal"/>
      <w:suff w:val="space"/>
      <w:lvlText w:val="%1."/>
      <w:lvlJc w:val="left"/>
    </w:lvl>
    <w:lvl w:ilvl="1" w:tentative="0">
      <w:start w:val="1"/>
      <w:numFmt w:val="decimal"/>
      <w:suff w:val="space"/>
      <w:lvlText w:val="%1.%2."/>
      <w:lvlJc w:val="left"/>
      <w:pPr>
        <w:ind w:left="0" w:firstLine="0"/>
      </w:pPr>
      <w:rPr>
        <w:rFonts w:hint="default"/>
      </w:rPr>
    </w:lvl>
    <w:lvl w:ilvl="2" w:tentative="0">
      <w:start w:val="1"/>
      <w:numFmt w:val="decimal"/>
      <w:suff w:val="space"/>
      <w:lvlText w:val="%1.%2.%3."/>
      <w:lvlJc w:val="left"/>
      <w:pPr>
        <w:ind w:left="0" w:firstLine="0"/>
      </w:pPr>
      <w:rPr>
        <w:rFonts w:hint="default"/>
      </w:rPr>
    </w:lvl>
    <w:lvl w:ilvl="3" w:tentative="0">
      <w:start w:val="1"/>
      <w:numFmt w:val="decimal"/>
      <w:suff w:val="space"/>
      <w:lvlText w:val="%1.%2.%3.%4."/>
      <w:lvlJc w:val="left"/>
      <w:pPr>
        <w:ind w:left="0" w:firstLine="0"/>
      </w:pPr>
      <w:rPr>
        <w:rFonts w:hint="default"/>
      </w:rPr>
    </w:lvl>
    <w:lvl w:ilvl="4" w:tentative="0">
      <w:start w:val="1"/>
      <w:numFmt w:val="decimal"/>
      <w:suff w:val="space"/>
      <w:lvlText w:val="%1.%2.%3.%4.%5."/>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suff w:val="space"/>
      <w:lvlText w:val="%1.%2.%3.%4.%5.%6.%7.%8."/>
      <w:lvlJc w:val="left"/>
      <w:pPr>
        <w:ind w:left="0" w:firstLine="0"/>
      </w:pPr>
      <w:rPr>
        <w:rFonts w:hint="default"/>
      </w:rPr>
    </w:lvl>
    <w:lvl w:ilvl="8" w:tentative="0">
      <w:start w:val="1"/>
      <w:numFmt w:val="decimal"/>
      <w:suff w:val="space"/>
      <w:lvlText w:val="%1.%2.%3.%4.%5.%6.%7.%8.%9."/>
      <w:lvlJc w:val="left"/>
      <w:pPr>
        <w:ind w:left="0" w:firstLine="0"/>
      </w:pPr>
      <w:rPr>
        <w:rFonts w:hint="default"/>
      </w:rPr>
    </w:lvl>
  </w:abstractNum>
  <w:abstractNum w:abstractNumId="5">
    <w:nsid w:val="DE59FE65"/>
    <w:multiLevelType w:val="singleLevel"/>
    <w:tmpl w:val="DE59FE65"/>
    <w:lvl w:ilvl="0" w:tentative="0">
      <w:start w:val="1"/>
      <w:numFmt w:val="decimal"/>
      <w:suff w:val="nothing"/>
      <w:lvlText w:val="（%1）"/>
      <w:lvlJc w:val="left"/>
    </w:lvl>
  </w:abstractNum>
  <w:abstractNum w:abstractNumId="6">
    <w:nsid w:val="41477D0F"/>
    <w:multiLevelType w:val="multilevel"/>
    <w:tmpl w:val="41477D0F"/>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5A159542"/>
    <w:multiLevelType w:val="singleLevel"/>
    <w:tmpl w:val="5A159542"/>
    <w:lvl w:ilvl="0" w:tentative="0">
      <w:start w:val="1"/>
      <w:numFmt w:val="decimal"/>
      <w:suff w:val="nothing"/>
      <w:lvlText w:val="（%1）"/>
      <w:lvlJc w:val="left"/>
    </w:lvl>
  </w:abstractNum>
  <w:abstractNum w:abstractNumId="8">
    <w:nsid w:val="5C6BF06E"/>
    <w:multiLevelType w:val="singleLevel"/>
    <w:tmpl w:val="5C6BF06E"/>
    <w:lvl w:ilvl="0" w:tentative="0">
      <w:start w:val="1"/>
      <w:numFmt w:val="decimal"/>
      <w:suff w:val="nothing"/>
      <w:lvlText w:val="（%1）"/>
      <w:lvlJc w:val="left"/>
    </w:lvl>
  </w:abstractNum>
  <w:abstractNum w:abstractNumId="9">
    <w:nsid w:val="6561198A"/>
    <w:multiLevelType w:val="singleLevel"/>
    <w:tmpl w:val="6561198A"/>
    <w:lvl w:ilvl="0" w:tentative="0">
      <w:start w:val="1"/>
      <w:numFmt w:val="decimal"/>
      <w:suff w:val="nothing"/>
      <w:lvlText w:val="（%1）"/>
      <w:lvlJc w:val="left"/>
    </w:lvl>
  </w:abstractNum>
  <w:num w:numId="1">
    <w:abstractNumId w:val="4"/>
  </w:num>
  <w:num w:numId="2">
    <w:abstractNumId w:val="9"/>
  </w:num>
  <w:num w:numId="3">
    <w:abstractNumId w:val="8"/>
  </w:num>
  <w:num w:numId="4">
    <w:abstractNumId w:val="3"/>
  </w:num>
  <w:num w:numId="5">
    <w:abstractNumId w:val="5"/>
  </w:num>
  <w:num w:numId="6">
    <w:abstractNumId w:val="7"/>
  </w:num>
  <w:num w:numId="7">
    <w:abstractNumId w:val="6"/>
  </w:num>
  <w:num w:numId="8">
    <w:abstractNumId w:val="2"/>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8CC"/>
    <w:rsid w:val="0002286F"/>
    <w:rsid w:val="0005303E"/>
    <w:rsid w:val="0008051C"/>
    <w:rsid w:val="000F607A"/>
    <w:rsid w:val="002D24FE"/>
    <w:rsid w:val="00316787"/>
    <w:rsid w:val="00335FCF"/>
    <w:rsid w:val="0038371E"/>
    <w:rsid w:val="00472CCD"/>
    <w:rsid w:val="004B0478"/>
    <w:rsid w:val="004B6500"/>
    <w:rsid w:val="00584D8D"/>
    <w:rsid w:val="005F51C3"/>
    <w:rsid w:val="00607FF7"/>
    <w:rsid w:val="006258C0"/>
    <w:rsid w:val="007768EE"/>
    <w:rsid w:val="00793630"/>
    <w:rsid w:val="008176DE"/>
    <w:rsid w:val="0082528E"/>
    <w:rsid w:val="00866335"/>
    <w:rsid w:val="009275DA"/>
    <w:rsid w:val="009A51F7"/>
    <w:rsid w:val="00A754E1"/>
    <w:rsid w:val="00AD20E6"/>
    <w:rsid w:val="00B811AE"/>
    <w:rsid w:val="00BA2057"/>
    <w:rsid w:val="00BB168F"/>
    <w:rsid w:val="00CB6438"/>
    <w:rsid w:val="00D01979"/>
    <w:rsid w:val="00D17D65"/>
    <w:rsid w:val="00D948CC"/>
    <w:rsid w:val="00E31B23"/>
    <w:rsid w:val="00EB1AC1"/>
    <w:rsid w:val="00EE7E13"/>
    <w:rsid w:val="00F97DB8"/>
    <w:rsid w:val="00FA5798"/>
    <w:rsid w:val="00FB0779"/>
    <w:rsid w:val="00FD382B"/>
    <w:rsid w:val="019141F4"/>
    <w:rsid w:val="019B7303"/>
    <w:rsid w:val="03A1513C"/>
    <w:rsid w:val="03B16556"/>
    <w:rsid w:val="03E14CD2"/>
    <w:rsid w:val="04427E6B"/>
    <w:rsid w:val="060F3C66"/>
    <w:rsid w:val="07DA3499"/>
    <w:rsid w:val="07EB7212"/>
    <w:rsid w:val="08F41D87"/>
    <w:rsid w:val="09622520"/>
    <w:rsid w:val="09896468"/>
    <w:rsid w:val="098F0B45"/>
    <w:rsid w:val="0A410DD4"/>
    <w:rsid w:val="0AF43B09"/>
    <w:rsid w:val="0B963AEC"/>
    <w:rsid w:val="0BDB4175"/>
    <w:rsid w:val="0CFC12F8"/>
    <w:rsid w:val="0D4508F8"/>
    <w:rsid w:val="0DC45258"/>
    <w:rsid w:val="0E970598"/>
    <w:rsid w:val="0ED71A24"/>
    <w:rsid w:val="0F1D38DB"/>
    <w:rsid w:val="0F2065BB"/>
    <w:rsid w:val="0FED54E5"/>
    <w:rsid w:val="104A5A96"/>
    <w:rsid w:val="13280AA0"/>
    <w:rsid w:val="134753CA"/>
    <w:rsid w:val="138278A7"/>
    <w:rsid w:val="13AC6743"/>
    <w:rsid w:val="14E1675A"/>
    <w:rsid w:val="150B4838"/>
    <w:rsid w:val="1536149C"/>
    <w:rsid w:val="15495590"/>
    <w:rsid w:val="160C56E7"/>
    <w:rsid w:val="17032FBF"/>
    <w:rsid w:val="173F12FA"/>
    <w:rsid w:val="17BC2BB4"/>
    <w:rsid w:val="17EB2764"/>
    <w:rsid w:val="18842C1C"/>
    <w:rsid w:val="199D2321"/>
    <w:rsid w:val="19DE5314"/>
    <w:rsid w:val="1AF909BE"/>
    <w:rsid w:val="1B993A77"/>
    <w:rsid w:val="1BF7049C"/>
    <w:rsid w:val="1C321E98"/>
    <w:rsid w:val="1CA36452"/>
    <w:rsid w:val="1F9C7ED3"/>
    <w:rsid w:val="1FB86721"/>
    <w:rsid w:val="210C3CEE"/>
    <w:rsid w:val="216746B1"/>
    <w:rsid w:val="232C67F1"/>
    <w:rsid w:val="235A3D9B"/>
    <w:rsid w:val="261F4A87"/>
    <w:rsid w:val="26375D5D"/>
    <w:rsid w:val="26944D93"/>
    <w:rsid w:val="27BA11A3"/>
    <w:rsid w:val="28A72E2C"/>
    <w:rsid w:val="29367C1E"/>
    <w:rsid w:val="299A45B0"/>
    <w:rsid w:val="2B2D7144"/>
    <w:rsid w:val="2B464139"/>
    <w:rsid w:val="2B7A37B2"/>
    <w:rsid w:val="2BEA5D6D"/>
    <w:rsid w:val="2BEC66B7"/>
    <w:rsid w:val="2C746D87"/>
    <w:rsid w:val="2D86358D"/>
    <w:rsid w:val="2DB404AA"/>
    <w:rsid w:val="2F3B3A02"/>
    <w:rsid w:val="30192871"/>
    <w:rsid w:val="30582948"/>
    <w:rsid w:val="305B1D81"/>
    <w:rsid w:val="30B12607"/>
    <w:rsid w:val="30E6401D"/>
    <w:rsid w:val="325D7143"/>
    <w:rsid w:val="326A4994"/>
    <w:rsid w:val="32941471"/>
    <w:rsid w:val="32955C73"/>
    <w:rsid w:val="32A63C80"/>
    <w:rsid w:val="32F13DF5"/>
    <w:rsid w:val="33916370"/>
    <w:rsid w:val="33B86E2F"/>
    <w:rsid w:val="344F3C7E"/>
    <w:rsid w:val="351522E2"/>
    <w:rsid w:val="357A3D9C"/>
    <w:rsid w:val="36EA630D"/>
    <w:rsid w:val="385C5362"/>
    <w:rsid w:val="386B3E70"/>
    <w:rsid w:val="38B93FBA"/>
    <w:rsid w:val="39852B87"/>
    <w:rsid w:val="39E76710"/>
    <w:rsid w:val="3A303A82"/>
    <w:rsid w:val="3A863E54"/>
    <w:rsid w:val="3B941642"/>
    <w:rsid w:val="3B957600"/>
    <w:rsid w:val="3BD873CA"/>
    <w:rsid w:val="3C0A5FB2"/>
    <w:rsid w:val="3C8A7484"/>
    <w:rsid w:val="3CA71D24"/>
    <w:rsid w:val="3D0D330C"/>
    <w:rsid w:val="3D375A4A"/>
    <w:rsid w:val="3D6C74FD"/>
    <w:rsid w:val="3D827BF5"/>
    <w:rsid w:val="3D8726E3"/>
    <w:rsid w:val="3DDC7912"/>
    <w:rsid w:val="3F1B27D8"/>
    <w:rsid w:val="40854C4E"/>
    <w:rsid w:val="40CB7D59"/>
    <w:rsid w:val="40DB5C12"/>
    <w:rsid w:val="418B28BB"/>
    <w:rsid w:val="41B86191"/>
    <w:rsid w:val="42750D5C"/>
    <w:rsid w:val="43611474"/>
    <w:rsid w:val="43C22884"/>
    <w:rsid w:val="44220F79"/>
    <w:rsid w:val="442C5D93"/>
    <w:rsid w:val="44722004"/>
    <w:rsid w:val="448F1536"/>
    <w:rsid w:val="44D14E89"/>
    <w:rsid w:val="453B1ED0"/>
    <w:rsid w:val="456C46BD"/>
    <w:rsid w:val="460807FA"/>
    <w:rsid w:val="46310686"/>
    <w:rsid w:val="47A00CB8"/>
    <w:rsid w:val="48820171"/>
    <w:rsid w:val="4A053A5E"/>
    <w:rsid w:val="4ADF144D"/>
    <w:rsid w:val="4AF517C8"/>
    <w:rsid w:val="4D2224A6"/>
    <w:rsid w:val="4E5A6F49"/>
    <w:rsid w:val="4E8E2BF6"/>
    <w:rsid w:val="4EA94621"/>
    <w:rsid w:val="50FD4D3F"/>
    <w:rsid w:val="52B20CE0"/>
    <w:rsid w:val="52C12BB2"/>
    <w:rsid w:val="53281E1B"/>
    <w:rsid w:val="53C756A8"/>
    <w:rsid w:val="541A26B0"/>
    <w:rsid w:val="546D3FF1"/>
    <w:rsid w:val="54D541E9"/>
    <w:rsid w:val="54FC6198"/>
    <w:rsid w:val="550A23D3"/>
    <w:rsid w:val="564F2794"/>
    <w:rsid w:val="56F64DF5"/>
    <w:rsid w:val="57140443"/>
    <w:rsid w:val="579C1AC4"/>
    <w:rsid w:val="581D4165"/>
    <w:rsid w:val="594302D2"/>
    <w:rsid w:val="59EB1988"/>
    <w:rsid w:val="5A435006"/>
    <w:rsid w:val="5A551748"/>
    <w:rsid w:val="5A652C05"/>
    <w:rsid w:val="5C1A30A9"/>
    <w:rsid w:val="5C6E7BB1"/>
    <w:rsid w:val="5C755CF7"/>
    <w:rsid w:val="5D957570"/>
    <w:rsid w:val="5DCB69CA"/>
    <w:rsid w:val="5E952315"/>
    <w:rsid w:val="5EEE2670"/>
    <w:rsid w:val="5F3D27AA"/>
    <w:rsid w:val="5F406641"/>
    <w:rsid w:val="5F571680"/>
    <w:rsid w:val="60957694"/>
    <w:rsid w:val="61070A4A"/>
    <w:rsid w:val="61840ECC"/>
    <w:rsid w:val="63C84E25"/>
    <w:rsid w:val="641A0374"/>
    <w:rsid w:val="652F7039"/>
    <w:rsid w:val="655F4051"/>
    <w:rsid w:val="657449B3"/>
    <w:rsid w:val="65A84C38"/>
    <w:rsid w:val="65D85E53"/>
    <w:rsid w:val="660E6C4E"/>
    <w:rsid w:val="664907F1"/>
    <w:rsid w:val="673C501D"/>
    <w:rsid w:val="67D16185"/>
    <w:rsid w:val="687F5B6E"/>
    <w:rsid w:val="68AF2E36"/>
    <w:rsid w:val="68D8726B"/>
    <w:rsid w:val="6A836E6A"/>
    <w:rsid w:val="6A8613FC"/>
    <w:rsid w:val="6A8F68AC"/>
    <w:rsid w:val="6AB15E39"/>
    <w:rsid w:val="6ACE7020"/>
    <w:rsid w:val="6C073273"/>
    <w:rsid w:val="6C391939"/>
    <w:rsid w:val="6C7675EA"/>
    <w:rsid w:val="6E1A23E8"/>
    <w:rsid w:val="6E26176C"/>
    <w:rsid w:val="6EA32620"/>
    <w:rsid w:val="6EBA37B1"/>
    <w:rsid w:val="6F2B261F"/>
    <w:rsid w:val="6F7E589F"/>
    <w:rsid w:val="6FB578D4"/>
    <w:rsid w:val="70280D17"/>
    <w:rsid w:val="702B5F28"/>
    <w:rsid w:val="716C2D50"/>
    <w:rsid w:val="726B0AC8"/>
    <w:rsid w:val="73C1080C"/>
    <w:rsid w:val="74B45753"/>
    <w:rsid w:val="76D576CA"/>
    <w:rsid w:val="76FD7283"/>
    <w:rsid w:val="77180623"/>
    <w:rsid w:val="777D7715"/>
    <w:rsid w:val="785246D2"/>
    <w:rsid w:val="789F4706"/>
    <w:rsid w:val="78A50D79"/>
    <w:rsid w:val="78DA1003"/>
    <w:rsid w:val="78EF2620"/>
    <w:rsid w:val="79297A7E"/>
    <w:rsid w:val="79416B9B"/>
    <w:rsid w:val="7A58354D"/>
    <w:rsid w:val="7C712E01"/>
    <w:rsid w:val="7CC57ABD"/>
    <w:rsid w:val="7D90733C"/>
    <w:rsid w:val="7DD820AC"/>
    <w:rsid w:val="7DEE643C"/>
    <w:rsid w:val="7E03622A"/>
    <w:rsid w:val="7E226BB4"/>
    <w:rsid w:val="7FAE6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link w:val="20"/>
    <w:unhideWhenUsed/>
    <w:qFormat/>
    <w:uiPriority w:val="9"/>
    <w:pPr>
      <w:keepNext/>
      <w:keepLines/>
      <w:spacing w:before="260" w:after="260" w:line="413" w:lineRule="auto"/>
      <w:outlineLvl w:val="1"/>
    </w:pPr>
    <w:rPr>
      <w:rFonts w:ascii="Arial" w:hAnsi="Arial" w:eastAsia="黑体"/>
      <w:b/>
      <w:sz w:val="32"/>
    </w:rPr>
  </w:style>
  <w:style w:type="paragraph" w:styleId="4">
    <w:name w:val="heading 3"/>
    <w:basedOn w:val="1"/>
    <w:next w:val="1"/>
    <w:unhideWhenUsed/>
    <w:qFormat/>
    <w:uiPriority w:val="9"/>
    <w:pPr>
      <w:keepNext/>
      <w:keepLines/>
      <w:spacing w:before="260" w:after="260" w:line="413" w:lineRule="auto"/>
      <w:outlineLvl w:val="2"/>
    </w:pPr>
    <w:rPr>
      <w:b/>
      <w:sz w:val="32"/>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6">
    <w:name w:val="Body Text"/>
    <w:basedOn w:val="7"/>
    <w:next w:val="1"/>
    <w:unhideWhenUsed/>
    <w:qFormat/>
    <w:uiPriority w:val="99"/>
  </w:style>
  <w:style w:type="paragraph" w:styleId="7">
    <w:name w:val="Body Text 2"/>
    <w:basedOn w:val="1"/>
    <w:semiHidden/>
    <w:unhideWhenUsed/>
    <w:qFormat/>
    <w:uiPriority w:val="99"/>
    <w:pPr>
      <w:spacing w:after="120" w:line="480" w:lineRule="auto"/>
    </w:pPr>
  </w:style>
  <w:style w:type="paragraph" w:styleId="8">
    <w:name w:val="toc 3"/>
    <w:basedOn w:val="1"/>
    <w:next w:val="1"/>
    <w:qFormat/>
    <w:uiPriority w:val="39"/>
    <w:pPr>
      <w:ind w:left="840" w:leftChars="4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Normal (Web)"/>
    <w:basedOn w:val="1"/>
    <w:qFormat/>
    <w:uiPriority w:val="0"/>
    <w:pPr>
      <w:spacing w:beforeAutospacing="1" w:afterAutospacing="1"/>
      <w:jc w:val="left"/>
    </w:pPr>
    <w:rPr>
      <w:rFonts w:cs="Times New Roman"/>
      <w:kern w:val="0"/>
      <w:sz w:val="24"/>
    </w:rPr>
  </w:style>
  <w:style w:type="character" w:styleId="16">
    <w:name w:val="Strong"/>
    <w:basedOn w:val="15"/>
    <w:qFormat/>
    <w:uiPriority w:val="0"/>
    <w:rPr>
      <w:b/>
    </w:rPr>
  </w:style>
  <w:style w:type="character" w:styleId="17">
    <w:name w:val="FollowedHyperlink"/>
    <w:basedOn w:val="15"/>
    <w:qFormat/>
    <w:uiPriority w:val="0"/>
    <w:rPr>
      <w:color w:val="800080"/>
      <w:u w:val="single"/>
    </w:rPr>
  </w:style>
  <w:style w:type="character" w:styleId="18">
    <w:name w:val="Hyperlink"/>
    <w:basedOn w:val="15"/>
    <w:qFormat/>
    <w:uiPriority w:val="99"/>
    <w:rPr>
      <w:color w:val="0000FF"/>
      <w:u w:val="single"/>
    </w:rPr>
  </w:style>
  <w:style w:type="paragraph" w:styleId="19">
    <w:name w:val="List Paragraph"/>
    <w:basedOn w:val="1"/>
    <w:qFormat/>
    <w:uiPriority w:val="34"/>
    <w:pPr>
      <w:ind w:firstLine="420" w:firstLineChars="200"/>
    </w:pPr>
  </w:style>
  <w:style w:type="character" w:customStyle="1" w:styleId="20">
    <w:name w:val="标题 2 字符"/>
    <w:link w:val="3"/>
    <w:qFormat/>
    <w:uiPriority w:val="9"/>
    <w:rPr>
      <w:rFonts w:ascii="Arial" w:hAnsi="Arial" w:eastAsia="黑体"/>
      <w:b/>
      <w:sz w:val="32"/>
    </w:rPr>
  </w:style>
</w:styles>
</file>

<file path=word/_rels/document.xml.rels><?xml version="1.0" encoding="UTF-8" standalone="yes"?>
<Relationships xmlns="http://schemas.openxmlformats.org/package/2006/relationships"><Relationship Id="rId98" Type="http://schemas.openxmlformats.org/officeDocument/2006/relationships/fontTable" Target="fontTable.xml"/><Relationship Id="rId97" Type="http://schemas.openxmlformats.org/officeDocument/2006/relationships/numbering" Target="numbering.xml"/><Relationship Id="rId96" Type="http://schemas.openxmlformats.org/officeDocument/2006/relationships/customXml" Target="../customXml/item1.xml"/><Relationship Id="rId95" Type="http://schemas.openxmlformats.org/officeDocument/2006/relationships/image" Target="media/image90.jpeg"/><Relationship Id="rId94" Type="http://schemas.openxmlformats.org/officeDocument/2006/relationships/image" Target="media/image89.jpeg"/><Relationship Id="rId93" Type="http://schemas.openxmlformats.org/officeDocument/2006/relationships/image" Target="media/image88.png"/><Relationship Id="rId92" Type="http://schemas.openxmlformats.org/officeDocument/2006/relationships/image" Target="media/image87.png"/><Relationship Id="rId91" Type="http://schemas.openxmlformats.org/officeDocument/2006/relationships/image" Target="media/image86.png"/><Relationship Id="rId90" Type="http://schemas.openxmlformats.org/officeDocument/2006/relationships/image" Target="media/image85.png"/><Relationship Id="rId9" Type="http://schemas.openxmlformats.org/officeDocument/2006/relationships/image" Target="media/image4.png"/><Relationship Id="rId89" Type="http://schemas.openxmlformats.org/officeDocument/2006/relationships/image" Target="media/image84.jpeg"/><Relationship Id="rId88" Type="http://schemas.openxmlformats.org/officeDocument/2006/relationships/image" Target="media/image83.png"/><Relationship Id="rId87" Type="http://schemas.openxmlformats.org/officeDocument/2006/relationships/image" Target="media/image82.jpeg"/><Relationship Id="rId86" Type="http://schemas.openxmlformats.org/officeDocument/2006/relationships/image" Target="media/image81.png"/><Relationship Id="rId85" Type="http://schemas.openxmlformats.org/officeDocument/2006/relationships/image" Target="media/image80.png"/><Relationship Id="rId84" Type="http://schemas.openxmlformats.org/officeDocument/2006/relationships/image" Target="media/image79.png"/><Relationship Id="rId83" Type="http://schemas.openxmlformats.org/officeDocument/2006/relationships/image" Target="media/image78.png"/><Relationship Id="rId82" Type="http://schemas.openxmlformats.org/officeDocument/2006/relationships/image" Target="media/image77.png"/><Relationship Id="rId81" Type="http://schemas.openxmlformats.org/officeDocument/2006/relationships/image" Target="media/image76.png"/><Relationship Id="rId80" Type="http://schemas.openxmlformats.org/officeDocument/2006/relationships/image" Target="media/image75.png"/><Relationship Id="rId8" Type="http://schemas.openxmlformats.org/officeDocument/2006/relationships/image" Target="media/image3.png"/><Relationship Id="rId79" Type="http://schemas.openxmlformats.org/officeDocument/2006/relationships/image" Target="media/image74.jpeg"/><Relationship Id="rId78" Type="http://schemas.openxmlformats.org/officeDocument/2006/relationships/image" Target="media/image73.jpeg"/><Relationship Id="rId77" Type="http://schemas.openxmlformats.org/officeDocument/2006/relationships/image" Target="media/image72.jpeg"/><Relationship Id="rId76" Type="http://schemas.openxmlformats.org/officeDocument/2006/relationships/image" Target="media/image71.jpeg"/><Relationship Id="rId75" Type="http://schemas.openxmlformats.org/officeDocument/2006/relationships/image" Target="media/image70.jpeg"/><Relationship Id="rId74" Type="http://schemas.openxmlformats.org/officeDocument/2006/relationships/image" Target="media/image69.jpeg"/><Relationship Id="rId73" Type="http://schemas.openxmlformats.org/officeDocument/2006/relationships/image" Target="media/image68.jpeg"/><Relationship Id="rId72" Type="http://schemas.openxmlformats.org/officeDocument/2006/relationships/image" Target="media/image67.jpeg"/><Relationship Id="rId71" Type="http://schemas.openxmlformats.org/officeDocument/2006/relationships/image" Target="media/image66.png"/><Relationship Id="rId70" Type="http://schemas.openxmlformats.org/officeDocument/2006/relationships/image" Target="media/image65.png"/><Relationship Id="rId7" Type="http://schemas.openxmlformats.org/officeDocument/2006/relationships/image" Target="media/image2.png"/><Relationship Id="rId69" Type="http://schemas.openxmlformats.org/officeDocument/2006/relationships/image" Target="media/image64.jpeg"/><Relationship Id="rId68" Type="http://schemas.openxmlformats.org/officeDocument/2006/relationships/image" Target="media/image63.jpeg"/><Relationship Id="rId67" Type="http://schemas.openxmlformats.org/officeDocument/2006/relationships/image" Target="media/image62.jpeg"/><Relationship Id="rId66" Type="http://schemas.openxmlformats.org/officeDocument/2006/relationships/image" Target="media/image61.jpeg"/><Relationship Id="rId65" Type="http://schemas.openxmlformats.org/officeDocument/2006/relationships/image" Target="media/image60.png"/><Relationship Id="rId64" Type="http://schemas.openxmlformats.org/officeDocument/2006/relationships/image" Target="media/image59.jpeg"/><Relationship Id="rId63" Type="http://schemas.openxmlformats.org/officeDocument/2006/relationships/image" Target="media/image58.jpeg"/><Relationship Id="rId62" Type="http://schemas.openxmlformats.org/officeDocument/2006/relationships/image" Target="media/image57.jpeg"/><Relationship Id="rId61" Type="http://schemas.openxmlformats.org/officeDocument/2006/relationships/image" Target="media/image56.jpeg"/><Relationship Id="rId60" Type="http://schemas.openxmlformats.org/officeDocument/2006/relationships/image" Target="media/image55.jpeg"/><Relationship Id="rId6" Type="http://schemas.openxmlformats.org/officeDocument/2006/relationships/image" Target="media/image1.png"/><Relationship Id="rId59" Type="http://schemas.openxmlformats.org/officeDocument/2006/relationships/image" Target="media/image54.jpeg"/><Relationship Id="rId58" Type="http://schemas.openxmlformats.org/officeDocument/2006/relationships/image" Target="media/image53.jpeg"/><Relationship Id="rId57" Type="http://schemas.openxmlformats.org/officeDocument/2006/relationships/image" Target="media/image52.jpeg"/><Relationship Id="rId56" Type="http://schemas.openxmlformats.org/officeDocument/2006/relationships/image" Target="media/image51.jpeg"/><Relationship Id="rId55" Type="http://schemas.openxmlformats.org/officeDocument/2006/relationships/image" Target="media/image50.jpeg"/><Relationship Id="rId54" Type="http://schemas.openxmlformats.org/officeDocument/2006/relationships/image" Target="media/image49.jpeg"/><Relationship Id="rId53" Type="http://schemas.openxmlformats.org/officeDocument/2006/relationships/image" Target="media/image48.jpeg"/><Relationship Id="rId52" Type="http://schemas.openxmlformats.org/officeDocument/2006/relationships/image" Target="media/image47.jpeg"/><Relationship Id="rId51" Type="http://schemas.openxmlformats.org/officeDocument/2006/relationships/image" Target="media/image46.jpeg"/><Relationship Id="rId50" Type="http://schemas.openxmlformats.org/officeDocument/2006/relationships/image" Target="media/image45.png"/><Relationship Id="rId5" Type="http://schemas.openxmlformats.org/officeDocument/2006/relationships/theme" Target="theme/theme1.xml"/><Relationship Id="rId49" Type="http://schemas.openxmlformats.org/officeDocument/2006/relationships/image" Target="media/image44.png"/><Relationship Id="rId48" Type="http://schemas.openxmlformats.org/officeDocument/2006/relationships/image" Target="media/image43.png"/><Relationship Id="rId47" Type="http://schemas.openxmlformats.org/officeDocument/2006/relationships/image" Target="media/image42.png"/><Relationship Id="rId46" Type="http://schemas.openxmlformats.org/officeDocument/2006/relationships/image" Target="media/image41.png"/><Relationship Id="rId45" Type="http://schemas.openxmlformats.org/officeDocument/2006/relationships/image" Target="media/image40.png"/><Relationship Id="rId44" Type="http://schemas.openxmlformats.org/officeDocument/2006/relationships/image" Target="media/image39.png"/><Relationship Id="rId43" Type="http://schemas.openxmlformats.org/officeDocument/2006/relationships/image" Target="media/image38.png"/><Relationship Id="rId42" Type="http://schemas.openxmlformats.org/officeDocument/2006/relationships/image" Target="media/image37.jpe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2.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footer" Target="footer1.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jpeg"/><Relationship Id="rId2" Type="http://schemas.openxmlformats.org/officeDocument/2006/relationships/settings" Target="settings.xml"/><Relationship Id="rId19" Type="http://schemas.openxmlformats.org/officeDocument/2006/relationships/image" Target="media/image14.jpe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52</Pages>
  <Words>8442</Words>
  <Characters>9456</Characters>
  <Lines>556</Lines>
  <Paragraphs>577</Paragraphs>
  <TotalTime>21</TotalTime>
  <ScaleCrop>false</ScaleCrop>
  <LinksUpToDate>false</LinksUpToDate>
  <CharactersWithSpaces>17321</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2026-04-20T03:12:00Z</dcterms:created>
  <dc:creator>HYH</dc:creator>
  <cp:lastModifiedBy>xhxyspp</cp:lastModifiedBy>
  <dcterms:modified xsi:type="dcterms:W3CDTF">2026-04-20T07:12:42Z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KSOTemplateDocerSaveRecord">
    <vt:lpwstr>eyJoZGlkIjoiMWNhZTQwOWEzMzYxZGM3MjZhMDk3MDgyNDI3ZjQ1ZTEiLCJ1c2VySWQiOiI2NTIxMDEzMjYifQ==</vt:lpwstr>
  </property>
  <property fmtid="{D5CDD505-2E9C-101B-9397-08002B2CF9AE}" pid="4" name="ICV">
    <vt:lpwstr>2E44739AC02C43019DA3351D62033DF0_13</vt:lpwstr>
  </property>
</Properties>
</file>